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5C0D" w14:textId="7950F973" w:rsidR="000F2422" w:rsidRPr="00D77C1F" w:rsidRDefault="00BC0365" w:rsidP="00D77C1F">
      <w:pPr>
        <w:numPr>
          <w:ilvl w:val="0"/>
          <w:numId w:val="30"/>
        </w:numPr>
        <w:autoSpaceDE w:val="0"/>
        <w:autoSpaceDN w:val="0"/>
        <w:adjustRightInd w:val="0"/>
        <w:ind w:left="360"/>
      </w:pPr>
      <w:r w:rsidRPr="00D77C1F">
        <w:t>The Human Research Protection Official (HRPO)</w:t>
      </w:r>
      <w:r w:rsidR="000F2422" w:rsidRPr="00D77C1F">
        <w:t xml:space="preserve"> complete</w:t>
      </w:r>
      <w:r w:rsidRPr="00D77C1F">
        <w:t>s</w:t>
      </w:r>
      <w:r w:rsidR="000F2422" w:rsidRPr="00D77C1F">
        <w:t xml:space="preserve"> the following checklist for all</w:t>
      </w:r>
      <w:r w:rsidR="00D77C1F">
        <w:t xml:space="preserve"> Department of the Navy (DON)</w:t>
      </w:r>
      <w:r w:rsidR="00E3000E">
        <w:t>/USMC</w:t>
      </w:r>
      <w:r w:rsidR="00D77C1F">
        <w:t xml:space="preserve">-supported research involving human subjects conducted by non-DoD performers.  </w:t>
      </w:r>
      <w:r w:rsidR="00E3000E">
        <w:t xml:space="preserve">The Contractor/Contracting Officer Representative (COR) will assist in filling out the checklist and submit to the HRPO for final signature.  </w:t>
      </w:r>
      <w:r w:rsidR="0090170B" w:rsidRPr="00D77C1F">
        <w:t xml:space="preserve">The HRPO </w:t>
      </w:r>
      <w:r w:rsidR="005E3310" w:rsidRPr="00D77C1F">
        <w:t xml:space="preserve">must request any missing </w:t>
      </w:r>
      <w:r w:rsidR="0090170B" w:rsidRPr="00D77C1F">
        <w:t xml:space="preserve">documentation </w:t>
      </w:r>
      <w:r w:rsidR="00D77C1F">
        <w:t xml:space="preserve">or missing regulatory requirements until all regulatory requirements are met and </w:t>
      </w:r>
      <w:r w:rsidR="0090170B" w:rsidRPr="00D77C1F">
        <w:t>supporting documentation provided.</w:t>
      </w:r>
      <w:r w:rsidR="000F2422" w:rsidRPr="00D77C1F">
        <w:t xml:space="preserve"> </w:t>
      </w:r>
      <w:r w:rsidR="00D77C1F">
        <w:t xml:space="preserve"> </w:t>
      </w:r>
      <w:r w:rsidR="000F2422" w:rsidRPr="00D77C1F">
        <w:t xml:space="preserve">The HRPO will return a HRPO determination along with the </w:t>
      </w:r>
      <w:r w:rsidR="005E3310" w:rsidRPr="00D77C1F">
        <w:t xml:space="preserve">checklist and </w:t>
      </w:r>
      <w:r w:rsidR="00E955BC">
        <w:t xml:space="preserve">required </w:t>
      </w:r>
      <w:r w:rsidR="005E3310" w:rsidRPr="00D77C1F">
        <w:t xml:space="preserve">documents to the </w:t>
      </w:r>
      <w:r w:rsidR="001A439B">
        <w:t>P</w:t>
      </w:r>
      <w:r w:rsidR="000F2422" w:rsidRPr="00D77C1F">
        <w:t>rogra</w:t>
      </w:r>
      <w:r w:rsidR="005E3310" w:rsidRPr="00D77C1F">
        <w:t xml:space="preserve">m </w:t>
      </w:r>
      <w:r w:rsidR="001A439B">
        <w:t>O</w:t>
      </w:r>
      <w:r w:rsidR="005E3310" w:rsidRPr="00D77C1F">
        <w:t>fficer for inclusion in the p</w:t>
      </w:r>
      <w:r w:rsidR="007504D9" w:rsidRPr="00D77C1F">
        <w:t xml:space="preserve">rotocol </w:t>
      </w:r>
      <w:r w:rsidR="005E3310" w:rsidRPr="00D77C1F">
        <w:t>r</w:t>
      </w:r>
      <w:r w:rsidR="007504D9" w:rsidRPr="00D77C1F">
        <w:t>eview</w:t>
      </w:r>
      <w:r w:rsidR="005E3310" w:rsidRPr="00D77C1F">
        <w:t xml:space="preserve"> package to be sent to the </w:t>
      </w:r>
      <w:r w:rsidR="001A439B">
        <w:t>C</w:t>
      </w:r>
      <w:r w:rsidR="005E3310" w:rsidRPr="00D77C1F">
        <w:t xml:space="preserve">ontracting </w:t>
      </w:r>
      <w:r w:rsidR="001A439B">
        <w:t>O</w:t>
      </w:r>
      <w:r w:rsidR="000F2422" w:rsidRPr="00D77C1F">
        <w:t>fficer.</w:t>
      </w:r>
    </w:p>
    <w:p w14:paraId="44536931" w14:textId="77777777" w:rsidR="000F2422" w:rsidRPr="00D77C1F" w:rsidRDefault="000F2422" w:rsidP="00D77C1F">
      <w:pPr>
        <w:numPr>
          <w:ilvl w:val="0"/>
          <w:numId w:val="30"/>
        </w:numPr>
        <w:autoSpaceDE w:val="0"/>
        <w:autoSpaceDN w:val="0"/>
        <w:adjustRightInd w:val="0"/>
        <w:ind w:left="360"/>
      </w:pPr>
      <w:r w:rsidRPr="00D77C1F">
        <w:t xml:space="preserve">If the contract award </w:t>
      </w:r>
      <w:r w:rsidR="0070095C" w:rsidRPr="00D77C1F">
        <w:t xml:space="preserve">or comparable agreement </w:t>
      </w:r>
      <w:r w:rsidRPr="00D77C1F">
        <w:t>includes multiple protocols,</w:t>
      </w:r>
      <w:r w:rsidR="00D77C1F">
        <w:t xml:space="preserve"> a</w:t>
      </w:r>
      <w:r w:rsidRPr="00D77C1F">
        <w:t xml:space="preserve"> HRPO checklist should be completed for each protocol.</w:t>
      </w:r>
    </w:p>
    <w:p w14:paraId="4EF74A0D" w14:textId="77777777" w:rsidR="000F2422" w:rsidRPr="00D77C1F" w:rsidRDefault="000F2422" w:rsidP="00D77C1F">
      <w:pPr>
        <w:numPr>
          <w:ilvl w:val="0"/>
          <w:numId w:val="30"/>
        </w:numPr>
        <w:autoSpaceDE w:val="0"/>
        <w:autoSpaceDN w:val="0"/>
        <w:adjustRightInd w:val="0"/>
        <w:ind w:left="360"/>
      </w:pPr>
      <w:r w:rsidRPr="00D77C1F">
        <w:t>If the research involves special populations/</w:t>
      </w:r>
      <w:r w:rsidR="000211C5">
        <w:t xml:space="preserve">research </w:t>
      </w:r>
      <w:r w:rsidRPr="00D77C1F">
        <w:t xml:space="preserve">categories, </w:t>
      </w:r>
      <w:r w:rsidR="00423161" w:rsidRPr="00D77C1F">
        <w:t xml:space="preserve">HRPO </w:t>
      </w:r>
      <w:r w:rsidR="00D77C1F">
        <w:t xml:space="preserve">must </w:t>
      </w:r>
      <w:r w:rsidRPr="00D77C1F">
        <w:t>complete</w:t>
      </w:r>
      <w:r w:rsidR="00D77C1F">
        <w:t xml:space="preserve"> the additional c</w:t>
      </w:r>
      <w:r w:rsidRPr="00D77C1F">
        <w:t>hecklist</w:t>
      </w:r>
      <w:r w:rsidR="00D77C1F">
        <w:t xml:space="preserve">, i.e. </w:t>
      </w:r>
      <w:r w:rsidR="00875236" w:rsidRPr="00D77C1F">
        <w:t>HRPO Checklist B</w:t>
      </w:r>
      <w:r w:rsidR="00D77C1F">
        <w:t xml:space="preserve"> or C, as applicable</w:t>
      </w:r>
      <w:r w:rsidRPr="00D77C1F">
        <w:t>.</w:t>
      </w:r>
    </w:p>
    <w:p w14:paraId="0BC96AD1" w14:textId="77777777" w:rsidR="005A4FC0" w:rsidRPr="00D77C1F" w:rsidRDefault="005A4FC0" w:rsidP="00D77C1F">
      <w:pPr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930"/>
      </w:tblGrid>
      <w:tr w:rsidR="00076C88" w:rsidRPr="00D77C1F" w14:paraId="37885E68" w14:textId="77777777" w:rsidTr="00D77C1F">
        <w:trPr>
          <w:trHeight w:val="288"/>
        </w:trPr>
        <w:tc>
          <w:tcPr>
            <w:tcW w:w="2430" w:type="dxa"/>
            <w:shd w:val="clear" w:color="auto" w:fill="auto"/>
            <w:vAlign w:val="center"/>
          </w:tcPr>
          <w:p w14:paraId="4913908B" w14:textId="77777777" w:rsidR="00076C88" w:rsidRPr="00D77C1F" w:rsidRDefault="00076C88" w:rsidP="00D77C1F">
            <w:r w:rsidRPr="00D77C1F">
              <w:t xml:space="preserve">Program </w:t>
            </w:r>
            <w:r w:rsidR="00B855B9" w:rsidRPr="00D77C1F">
              <w:t>Officer</w:t>
            </w:r>
            <w:r w:rsidR="00560C79" w:rsidRPr="00D77C1F">
              <w:t xml:space="preserve"> (if applicable)</w:t>
            </w:r>
            <w:r w:rsidRPr="00D77C1F">
              <w:t>: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0E9CFC51" w14:textId="77777777" w:rsidR="00076C88" w:rsidRPr="00D77C1F" w:rsidRDefault="00076C88" w:rsidP="00D77C1F"/>
        </w:tc>
      </w:tr>
    </w:tbl>
    <w:p w14:paraId="059A915A" w14:textId="77777777" w:rsidR="00076C88" w:rsidRPr="00D77C1F" w:rsidRDefault="00076C88" w:rsidP="00D77C1F"/>
    <w:p w14:paraId="15C6EDCF" w14:textId="77777777" w:rsidR="00076C88" w:rsidRPr="00D77C1F" w:rsidRDefault="009642C7" w:rsidP="00D77C1F">
      <w:r w:rsidRPr="00D77C1F">
        <w:t>Agreement</w:t>
      </w:r>
      <w:r w:rsidR="00F73D08" w:rsidRPr="00D77C1F">
        <w:t xml:space="preserve"> for DoD-Supported Research Involving Human Subjects</w:t>
      </w:r>
      <w:r w:rsidRPr="00D77C1F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318"/>
        <w:gridCol w:w="4516"/>
      </w:tblGrid>
      <w:tr w:rsidR="006679E4" w:rsidRPr="00D77C1F" w14:paraId="05A6578A" w14:textId="77777777" w:rsidTr="00A83CE8">
        <w:tc>
          <w:tcPr>
            <w:tcW w:w="2430" w:type="dxa"/>
            <w:shd w:val="clear" w:color="auto" w:fill="auto"/>
          </w:tcPr>
          <w:p w14:paraId="0B9DD5F3" w14:textId="77777777" w:rsidR="006679E4" w:rsidRPr="00D77C1F" w:rsidRDefault="006679E4" w:rsidP="00D77C1F">
            <w:r w:rsidRPr="00D77C1F">
              <w:t xml:space="preserve">Contract: </w:t>
            </w:r>
          </w:p>
        </w:tc>
        <w:tc>
          <w:tcPr>
            <w:tcW w:w="2340" w:type="dxa"/>
            <w:shd w:val="clear" w:color="auto" w:fill="auto"/>
          </w:tcPr>
          <w:p w14:paraId="41258426" w14:textId="120AFE08" w:rsidR="006679E4" w:rsidRPr="00D77C1F" w:rsidRDefault="00CD446B" w:rsidP="00D77C1F">
            <w:sdt>
              <w:sdtPr>
                <w:id w:val="19774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E4" w:rsidRPr="00D77C1F">
              <w:t xml:space="preserve">  New </w:t>
            </w:r>
            <w:r w:rsidR="00935600" w:rsidRPr="00D77C1F">
              <w:t>Contract</w:t>
            </w:r>
          </w:p>
        </w:tc>
        <w:tc>
          <w:tcPr>
            <w:tcW w:w="4590" w:type="dxa"/>
            <w:shd w:val="clear" w:color="auto" w:fill="auto"/>
          </w:tcPr>
          <w:p w14:paraId="574B7A79" w14:textId="7114D820" w:rsidR="006679E4" w:rsidRPr="00D77C1F" w:rsidRDefault="00CD446B" w:rsidP="00D77C1F">
            <w:sdt>
              <w:sdtPr>
                <w:id w:val="130103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E4" w:rsidRPr="00D77C1F">
              <w:t xml:space="preserve">   Existing </w:t>
            </w:r>
            <w:r w:rsidR="00935600" w:rsidRPr="00D77C1F">
              <w:t>Contract</w:t>
            </w:r>
            <w:r w:rsidR="006679E4" w:rsidRPr="00D77C1F">
              <w:t xml:space="preserve"> #</w:t>
            </w:r>
          </w:p>
        </w:tc>
      </w:tr>
      <w:tr w:rsidR="006679E4" w:rsidRPr="00D77C1F" w14:paraId="43944437" w14:textId="77777777" w:rsidTr="00A83CE8">
        <w:tc>
          <w:tcPr>
            <w:tcW w:w="2430" w:type="dxa"/>
            <w:shd w:val="clear" w:color="auto" w:fill="auto"/>
          </w:tcPr>
          <w:p w14:paraId="59790BF8" w14:textId="77777777" w:rsidR="006679E4" w:rsidRPr="00D77C1F" w:rsidRDefault="006679E4" w:rsidP="00D77C1F">
            <w:r w:rsidRPr="00D77C1F">
              <w:t xml:space="preserve">Grant:     </w:t>
            </w:r>
          </w:p>
        </w:tc>
        <w:tc>
          <w:tcPr>
            <w:tcW w:w="2340" w:type="dxa"/>
            <w:shd w:val="clear" w:color="auto" w:fill="auto"/>
          </w:tcPr>
          <w:p w14:paraId="13CD03D6" w14:textId="6C3E863F" w:rsidR="006679E4" w:rsidRPr="00D77C1F" w:rsidRDefault="00CD446B" w:rsidP="00D77C1F">
            <w:sdt>
              <w:sdtPr>
                <w:id w:val="40203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E4" w:rsidRPr="00D77C1F">
              <w:t xml:space="preserve">  New Grant</w:t>
            </w:r>
          </w:p>
        </w:tc>
        <w:tc>
          <w:tcPr>
            <w:tcW w:w="4590" w:type="dxa"/>
            <w:shd w:val="clear" w:color="auto" w:fill="auto"/>
          </w:tcPr>
          <w:p w14:paraId="3B18DAF2" w14:textId="77777777" w:rsidR="006679E4" w:rsidRPr="00D77C1F" w:rsidRDefault="00CD446B" w:rsidP="00D77C1F">
            <w:sdt>
              <w:sdtPr>
                <w:id w:val="-3070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E4" w:rsidRPr="00D77C1F">
              <w:t xml:space="preserve">  </w:t>
            </w:r>
            <w:r w:rsidR="00A31498">
              <w:t xml:space="preserve"> </w:t>
            </w:r>
            <w:r w:rsidR="006679E4" w:rsidRPr="00D77C1F">
              <w:t>Existing Grant #</w:t>
            </w:r>
          </w:p>
        </w:tc>
      </w:tr>
      <w:tr w:rsidR="006679E4" w:rsidRPr="00D77C1F" w14:paraId="6C5E8370" w14:textId="77777777" w:rsidTr="00A83CE8">
        <w:tc>
          <w:tcPr>
            <w:tcW w:w="2430" w:type="dxa"/>
            <w:shd w:val="clear" w:color="auto" w:fill="auto"/>
          </w:tcPr>
          <w:p w14:paraId="2A09C4B4" w14:textId="77777777" w:rsidR="006679E4" w:rsidRPr="00D77C1F" w:rsidRDefault="006679E4" w:rsidP="00D77C1F">
            <w:r w:rsidRPr="00D77C1F">
              <w:t>Assistance Agreement (AA):</w:t>
            </w:r>
          </w:p>
        </w:tc>
        <w:tc>
          <w:tcPr>
            <w:tcW w:w="2340" w:type="dxa"/>
            <w:shd w:val="clear" w:color="auto" w:fill="auto"/>
          </w:tcPr>
          <w:p w14:paraId="53CBF53F" w14:textId="3013558E" w:rsidR="006679E4" w:rsidRPr="00D77C1F" w:rsidRDefault="00CD446B" w:rsidP="00D77C1F">
            <w:sdt>
              <w:sdtPr>
                <w:id w:val="20144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E4" w:rsidRPr="00D77C1F">
              <w:t xml:space="preserve"> </w:t>
            </w:r>
            <w:r w:rsidR="009538A2" w:rsidRPr="00D77C1F">
              <w:t xml:space="preserve"> </w:t>
            </w:r>
            <w:r w:rsidR="006679E4" w:rsidRPr="00D77C1F">
              <w:t>New AA</w:t>
            </w:r>
          </w:p>
        </w:tc>
        <w:tc>
          <w:tcPr>
            <w:tcW w:w="4590" w:type="dxa"/>
            <w:shd w:val="clear" w:color="auto" w:fill="auto"/>
          </w:tcPr>
          <w:p w14:paraId="528C5325" w14:textId="6325A9DD" w:rsidR="006679E4" w:rsidRPr="00D77C1F" w:rsidRDefault="00CD446B" w:rsidP="00D77C1F">
            <w:sdt>
              <w:sdtPr>
                <w:id w:val="-203695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E4" w:rsidRPr="00D77C1F">
              <w:t xml:space="preserve">   Existing AA</w:t>
            </w:r>
            <w:r w:rsidR="0095197E" w:rsidRPr="00D77C1F">
              <w:t>#</w:t>
            </w:r>
          </w:p>
        </w:tc>
      </w:tr>
      <w:tr w:rsidR="00344A63" w:rsidRPr="00D77C1F" w14:paraId="02D2937B" w14:textId="77777777" w:rsidTr="00430CE7">
        <w:tc>
          <w:tcPr>
            <w:tcW w:w="2430" w:type="dxa"/>
            <w:shd w:val="clear" w:color="auto" w:fill="auto"/>
          </w:tcPr>
          <w:p w14:paraId="00E54718" w14:textId="6F0E6BCF" w:rsidR="00344A63" w:rsidRPr="00D77C1F" w:rsidRDefault="00344A63" w:rsidP="00D77C1F">
            <w:r w:rsidRPr="00D77C1F">
              <w:t>Cooperative Agreement</w:t>
            </w:r>
            <w:r w:rsidR="006C7620">
              <w:t>:</w:t>
            </w:r>
          </w:p>
        </w:tc>
        <w:tc>
          <w:tcPr>
            <w:tcW w:w="2340" w:type="dxa"/>
            <w:shd w:val="clear" w:color="auto" w:fill="auto"/>
          </w:tcPr>
          <w:p w14:paraId="76E50A4E" w14:textId="7E56A47C" w:rsidR="00344A63" w:rsidRPr="00D77C1F" w:rsidRDefault="00CD446B" w:rsidP="00D77C1F">
            <w:sdt>
              <w:sdtPr>
                <w:id w:val="-80408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A63" w:rsidRPr="00D77C1F">
              <w:t xml:space="preserve">   New Cooperative Agreement</w:t>
            </w:r>
          </w:p>
        </w:tc>
        <w:tc>
          <w:tcPr>
            <w:tcW w:w="4590" w:type="dxa"/>
            <w:shd w:val="clear" w:color="auto" w:fill="auto"/>
          </w:tcPr>
          <w:p w14:paraId="4BC94115" w14:textId="6F103507" w:rsidR="00344A63" w:rsidRPr="00D77C1F" w:rsidRDefault="00CD446B" w:rsidP="00D77C1F">
            <w:sdt>
              <w:sdtPr>
                <w:id w:val="-12289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4A63" w:rsidRPr="00D77C1F">
              <w:t xml:space="preserve">   Existing Cooperative Agreement #</w:t>
            </w:r>
          </w:p>
        </w:tc>
      </w:tr>
      <w:tr w:rsidR="006679E4" w:rsidRPr="00D77C1F" w14:paraId="1E47D8C3" w14:textId="77777777" w:rsidTr="00A83CE8">
        <w:tc>
          <w:tcPr>
            <w:tcW w:w="2430" w:type="dxa"/>
            <w:shd w:val="clear" w:color="auto" w:fill="auto"/>
          </w:tcPr>
          <w:p w14:paraId="637088C8" w14:textId="77777777" w:rsidR="006679E4" w:rsidRPr="00D77C1F" w:rsidRDefault="006679E4" w:rsidP="00D77C1F">
            <w:r w:rsidRPr="00D77C1F">
              <w:t>Cooperative Research and Development Agreement (CRADA):</w:t>
            </w:r>
          </w:p>
        </w:tc>
        <w:tc>
          <w:tcPr>
            <w:tcW w:w="2340" w:type="dxa"/>
            <w:shd w:val="clear" w:color="auto" w:fill="auto"/>
          </w:tcPr>
          <w:p w14:paraId="6F3C5C36" w14:textId="0102347B" w:rsidR="006679E4" w:rsidRPr="00D77C1F" w:rsidRDefault="00CD446B" w:rsidP="00D77C1F">
            <w:sdt>
              <w:sdtPr>
                <w:id w:val="138552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97E" w:rsidRPr="00D77C1F">
              <w:t xml:space="preserve">   New CRADA</w:t>
            </w:r>
          </w:p>
        </w:tc>
        <w:tc>
          <w:tcPr>
            <w:tcW w:w="4590" w:type="dxa"/>
            <w:shd w:val="clear" w:color="auto" w:fill="auto"/>
          </w:tcPr>
          <w:p w14:paraId="79AA889D" w14:textId="7D63D567" w:rsidR="006679E4" w:rsidRPr="00D77C1F" w:rsidRDefault="00CD446B" w:rsidP="00D77C1F">
            <w:sdt>
              <w:sdtPr>
                <w:id w:val="-47683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97E" w:rsidRPr="00D77C1F">
              <w:t xml:space="preserve">   </w:t>
            </w:r>
            <w:r w:rsidR="006679E4" w:rsidRPr="00D77C1F">
              <w:t>Existing CRADA #</w:t>
            </w:r>
          </w:p>
        </w:tc>
      </w:tr>
      <w:tr w:rsidR="006679E4" w:rsidRPr="00D77C1F" w14:paraId="47401801" w14:textId="77777777" w:rsidTr="00A83CE8">
        <w:tc>
          <w:tcPr>
            <w:tcW w:w="2430" w:type="dxa"/>
            <w:shd w:val="clear" w:color="auto" w:fill="auto"/>
          </w:tcPr>
          <w:p w14:paraId="45536FB4" w14:textId="77777777" w:rsidR="006679E4" w:rsidRPr="00D77C1F" w:rsidRDefault="006679E4" w:rsidP="00D77C1F">
            <w:r w:rsidRPr="00D77C1F">
              <w:t xml:space="preserve">Other Agreement Type:    </w:t>
            </w:r>
          </w:p>
        </w:tc>
        <w:tc>
          <w:tcPr>
            <w:tcW w:w="2340" w:type="dxa"/>
            <w:shd w:val="clear" w:color="auto" w:fill="auto"/>
          </w:tcPr>
          <w:p w14:paraId="2CF13571" w14:textId="1ACCA311" w:rsidR="006679E4" w:rsidRPr="00D77C1F" w:rsidRDefault="00CD446B" w:rsidP="00D77C1F">
            <w:sdt>
              <w:sdtPr>
                <w:id w:val="-34926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97E" w:rsidRPr="00D77C1F">
              <w:t xml:space="preserve">   New Agreement</w:t>
            </w:r>
          </w:p>
        </w:tc>
        <w:tc>
          <w:tcPr>
            <w:tcW w:w="4590" w:type="dxa"/>
            <w:shd w:val="clear" w:color="auto" w:fill="auto"/>
          </w:tcPr>
          <w:p w14:paraId="3C9BFCDA" w14:textId="77777777" w:rsidR="006679E4" w:rsidRPr="00D77C1F" w:rsidRDefault="00CD446B" w:rsidP="00D77C1F">
            <w:sdt>
              <w:sdtPr>
                <w:id w:val="-132497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97E" w:rsidRPr="00D77C1F">
              <w:t xml:space="preserve">   </w:t>
            </w:r>
            <w:r w:rsidR="006679E4" w:rsidRPr="00D77C1F">
              <w:t>Existing Agreement</w:t>
            </w:r>
            <w:r w:rsidR="00A31498">
              <w:t xml:space="preserve"> </w:t>
            </w:r>
            <w:r w:rsidR="0095197E" w:rsidRPr="00D77C1F">
              <w:t>#</w:t>
            </w:r>
            <w:r w:rsidR="006679E4" w:rsidRPr="00D77C1F">
              <w:t xml:space="preserve"> </w:t>
            </w:r>
          </w:p>
        </w:tc>
      </w:tr>
    </w:tbl>
    <w:p w14:paraId="00E5ABEB" w14:textId="77777777" w:rsidR="00B21861" w:rsidRPr="00D77C1F" w:rsidRDefault="00B21861" w:rsidP="00D77C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828"/>
      </w:tblGrid>
      <w:tr w:rsidR="00B21861" w:rsidRPr="00D77C1F" w14:paraId="788B1EDB" w14:textId="77777777" w:rsidTr="00A83CE8">
        <w:tc>
          <w:tcPr>
            <w:tcW w:w="2430" w:type="dxa"/>
            <w:shd w:val="clear" w:color="auto" w:fill="auto"/>
          </w:tcPr>
          <w:p w14:paraId="060109C7" w14:textId="77777777" w:rsidR="00B21861" w:rsidRPr="00D77C1F" w:rsidRDefault="00B21861" w:rsidP="00D77C1F">
            <w:r w:rsidRPr="00D77C1F">
              <w:t>Expiration Date of Above Agreement (when applicable):</w:t>
            </w:r>
          </w:p>
        </w:tc>
        <w:tc>
          <w:tcPr>
            <w:tcW w:w="6930" w:type="dxa"/>
            <w:shd w:val="clear" w:color="auto" w:fill="auto"/>
          </w:tcPr>
          <w:p w14:paraId="70E0BBA2" w14:textId="77777777" w:rsidR="00B21861" w:rsidRPr="00D77C1F" w:rsidRDefault="00B21861" w:rsidP="00D77C1F"/>
        </w:tc>
      </w:tr>
    </w:tbl>
    <w:p w14:paraId="0C2BB2D2" w14:textId="77777777" w:rsidR="009642C7" w:rsidRPr="00D77C1F" w:rsidRDefault="009642C7" w:rsidP="00D77C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930"/>
      </w:tblGrid>
      <w:tr w:rsidR="000F2422" w:rsidRPr="00D77C1F" w14:paraId="68EAE6EA" w14:textId="77777777" w:rsidTr="00D77C1F">
        <w:trPr>
          <w:trHeight w:val="288"/>
        </w:trPr>
        <w:tc>
          <w:tcPr>
            <w:tcW w:w="2430" w:type="dxa"/>
            <w:shd w:val="clear" w:color="auto" w:fill="auto"/>
            <w:vAlign w:val="center"/>
          </w:tcPr>
          <w:p w14:paraId="0377CE20" w14:textId="77777777" w:rsidR="000F2422" w:rsidRPr="00D77C1F" w:rsidRDefault="0040313D" w:rsidP="00D77C1F">
            <w:r w:rsidRPr="00D77C1F">
              <w:t>Performer Name: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262B5F11" w14:textId="77777777" w:rsidR="000F2422" w:rsidRPr="00D77C1F" w:rsidRDefault="000F2422" w:rsidP="00D77C1F"/>
        </w:tc>
      </w:tr>
      <w:tr w:rsidR="000F2422" w:rsidRPr="00D77C1F" w14:paraId="4AC22300" w14:textId="77777777" w:rsidTr="00D77C1F">
        <w:trPr>
          <w:trHeight w:val="288"/>
        </w:trPr>
        <w:tc>
          <w:tcPr>
            <w:tcW w:w="2430" w:type="dxa"/>
            <w:shd w:val="clear" w:color="auto" w:fill="auto"/>
            <w:vAlign w:val="center"/>
          </w:tcPr>
          <w:p w14:paraId="16A993C0" w14:textId="77777777" w:rsidR="000F2422" w:rsidRPr="00D77C1F" w:rsidRDefault="0040313D" w:rsidP="00D77C1F">
            <w:r w:rsidRPr="00D77C1F">
              <w:t>Proposal Title: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0295E014" w14:textId="77777777" w:rsidR="000F2422" w:rsidRPr="00D77C1F" w:rsidRDefault="000F2422" w:rsidP="00D77C1F"/>
        </w:tc>
      </w:tr>
      <w:tr w:rsidR="00962F31" w:rsidRPr="00D77C1F" w14:paraId="14587D9D" w14:textId="77777777" w:rsidTr="00D77C1F">
        <w:trPr>
          <w:trHeight w:val="288"/>
        </w:trPr>
        <w:tc>
          <w:tcPr>
            <w:tcW w:w="2430" w:type="dxa"/>
            <w:shd w:val="clear" w:color="auto" w:fill="auto"/>
            <w:vAlign w:val="center"/>
          </w:tcPr>
          <w:p w14:paraId="14C598A3" w14:textId="77777777" w:rsidR="00962F31" w:rsidRPr="00D77C1F" w:rsidRDefault="0040313D" w:rsidP="00D77C1F">
            <w:r w:rsidRPr="00D77C1F">
              <w:t>Principal Investigator</w:t>
            </w:r>
            <w:r w:rsidR="009538A2" w:rsidRPr="00D77C1F">
              <w:t>: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7B7D6354" w14:textId="77777777" w:rsidR="00962F31" w:rsidRPr="00D77C1F" w:rsidRDefault="00A87CF6" w:rsidP="00D77C1F">
            <w:r w:rsidRPr="00D77C1F">
              <w:t xml:space="preserve"> </w:t>
            </w:r>
          </w:p>
        </w:tc>
      </w:tr>
      <w:tr w:rsidR="006D6538" w:rsidRPr="00D77C1F" w14:paraId="1430649A" w14:textId="77777777" w:rsidTr="00D77C1F">
        <w:trPr>
          <w:trHeight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9953" w14:textId="77777777" w:rsidR="006D6538" w:rsidRPr="00D77C1F" w:rsidRDefault="006D6538" w:rsidP="00D77C1F">
            <w:r w:rsidRPr="00D77C1F">
              <w:t>Protocol Title: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BBD9" w14:textId="77777777" w:rsidR="006D6538" w:rsidRPr="00D77C1F" w:rsidRDefault="006D6538" w:rsidP="00D77C1F"/>
        </w:tc>
      </w:tr>
    </w:tbl>
    <w:p w14:paraId="1F902996" w14:textId="77777777" w:rsidR="008F2B01" w:rsidRPr="00D77C1F" w:rsidRDefault="008F2B01" w:rsidP="00D77C1F"/>
    <w:p w14:paraId="78981776" w14:textId="223D1B09" w:rsidR="00CF06E7" w:rsidRPr="00D77C1F" w:rsidRDefault="00CD446B" w:rsidP="00D77C1F">
      <w:sdt>
        <w:sdtPr>
          <w:id w:val="-97552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1F">
            <w:rPr>
              <w:rFonts w:ascii="MS Gothic" w:eastAsia="MS Gothic" w:hAnsi="MS Gothic" w:hint="eastAsia"/>
            </w:rPr>
            <w:t>☐</w:t>
          </w:r>
        </w:sdtContent>
      </w:sdt>
      <w:r w:rsidR="0040313D" w:rsidRPr="00D77C1F">
        <w:t xml:space="preserve"> New Protocol </w:t>
      </w:r>
      <w:r w:rsidR="00CF06E7" w:rsidRPr="00D77C1F">
        <w:t>added under Agreement</w:t>
      </w:r>
      <w:r w:rsidR="00C25BC8">
        <w:t>:</w:t>
      </w:r>
      <w:r w:rsidR="008862B6" w:rsidRPr="00D77C1F">
        <w:t xml:space="preserve"> Protocol #__________________________</w:t>
      </w:r>
      <w:r w:rsidR="0037547D" w:rsidRPr="00D77C1F">
        <w:t xml:space="preserve"> </w:t>
      </w:r>
    </w:p>
    <w:p w14:paraId="7DC8FE01" w14:textId="5EC7342E" w:rsidR="0040313D" w:rsidRPr="00D77C1F" w:rsidRDefault="00CD446B" w:rsidP="00D77C1F">
      <w:sdt>
        <w:sdtPr>
          <w:id w:val="-7543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1F">
            <w:rPr>
              <w:rFonts w:ascii="MS Gothic" w:eastAsia="MS Gothic" w:hAnsi="MS Gothic" w:hint="eastAsia"/>
            </w:rPr>
            <w:t>☐</w:t>
          </w:r>
        </w:sdtContent>
      </w:sdt>
      <w:r w:rsidR="0040313D" w:rsidRPr="00D77C1F">
        <w:t xml:space="preserve"> </w:t>
      </w:r>
      <w:r w:rsidR="00CF06E7" w:rsidRPr="00D77C1F">
        <w:t xml:space="preserve">Modified </w:t>
      </w:r>
      <w:r w:rsidR="0040313D" w:rsidRPr="00D77C1F">
        <w:t>Protocol</w:t>
      </w:r>
      <w:r w:rsidR="00F63F7D" w:rsidRPr="00D77C1F">
        <w:t xml:space="preserve"> previously HRPO reviewed</w:t>
      </w:r>
      <w:r w:rsidR="00C25BC8">
        <w:t>:</w:t>
      </w:r>
      <w:r w:rsidR="00F63F7D" w:rsidRPr="00D77C1F">
        <w:t xml:space="preserve"> Protocol</w:t>
      </w:r>
      <w:r w:rsidR="0040313D" w:rsidRPr="00D77C1F">
        <w:t xml:space="preserve"> #__________________________</w:t>
      </w:r>
    </w:p>
    <w:p w14:paraId="22C55B2F" w14:textId="6775B88D" w:rsidR="0040313D" w:rsidRPr="00D77C1F" w:rsidRDefault="00CD446B" w:rsidP="00D77C1F">
      <w:sdt>
        <w:sdtPr>
          <w:id w:val="155420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1F">
            <w:rPr>
              <w:rFonts w:ascii="MS Gothic" w:eastAsia="MS Gothic" w:hAnsi="MS Gothic" w:hint="eastAsia"/>
            </w:rPr>
            <w:t>☐</w:t>
          </w:r>
        </w:sdtContent>
      </w:sdt>
      <w:r w:rsidR="0040313D" w:rsidRPr="00D77C1F">
        <w:t xml:space="preserve"> Renewal Protoco</w:t>
      </w:r>
      <w:r w:rsidR="0037547D" w:rsidRPr="00D77C1F">
        <w:t xml:space="preserve">l (every year): </w:t>
      </w:r>
      <w:r w:rsidR="006C7620">
        <w:t>O</w:t>
      </w:r>
      <w:r w:rsidR="006C7620" w:rsidRPr="00D77C1F">
        <w:t xml:space="preserve">riginal </w:t>
      </w:r>
      <w:r w:rsidR="006C7620">
        <w:t>P</w:t>
      </w:r>
      <w:r w:rsidR="006C7620" w:rsidRPr="00D77C1F">
        <w:t xml:space="preserve">rotocol </w:t>
      </w:r>
      <w:r w:rsidR="0037547D" w:rsidRPr="00D77C1F">
        <w:t># ____________________</w:t>
      </w:r>
    </w:p>
    <w:p w14:paraId="495FC0F5" w14:textId="71C31262" w:rsidR="0040313D" w:rsidRPr="00D77C1F" w:rsidRDefault="0037547D" w:rsidP="00D77C1F">
      <w:pPr>
        <w:rPr>
          <w:b/>
        </w:rPr>
      </w:pPr>
      <w:r w:rsidRPr="00D77C1F">
        <w:t xml:space="preserve">  </w:t>
      </w:r>
    </w:p>
    <w:p w14:paraId="797A5D47" w14:textId="63A52127" w:rsidR="00037458" w:rsidRPr="004F276A" w:rsidRDefault="00DC1359" w:rsidP="004F276A">
      <w:pPr>
        <w:pStyle w:val="ListParagraph"/>
        <w:numPr>
          <w:ilvl w:val="0"/>
          <w:numId w:val="34"/>
        </w:numPr>
        <w:ind w:left="270" w:hanging="270"/>
        <w:rPr>
          <w:b/>
        </w:rPr>
      </w:pPr>
      <w:r w:rsidRPr="004F276A">
        <w:rPr>
          <w:b/>
        </w:rPr>
        <w:t>Not Research Involving Human Subjects Determination</w:t>
      </w:r>
      <w:r w:rsidR="00AC4A7A" w:rsidRPr="004F276A">
        <w:rPr>
          <w:b/>
        </w:rPr>
        <w:t xml:space="preserve"> Submitted?</w:t>
      </w:r>
      <w:r w:rsidR="00037458" w:rsidRPr="004F276A">
        <w:rPr>
          <w:b/>
        </w:rPr>
        <w:t xml:space="preserve">   YES </w:t>
      </w:r>
      <w:sdt>
        <w:sdtPr>
          <w:rPr>
            <w:rFonts w:ascii="MS Gothic" w:eastAsia="MS Gothic" w:hAnsi="MS Gothic"/>
          </w:rPr>
          <w:id w:val="-183167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1F" w:rsidRPr="004F276A">
            <w:rPr>
              <w:rFonts w:ascii="MS Gothic" w:eastAsia="MS Gothic" w:hAnsi="MS Gothic" w:hint="eastAsia"/>
            </w:rPr>
            <w:t>☐</w:t>
          </w:r>
        </w:sdtContent>
      </w:sdt>
      <w:r w:rsidR="00037458" w:rsidRPr="00D77C1F">
        <w:t xml:space="preserve">  </w:t>
      </w:r>
      <w:r w:rsidR="00037458" w:rsidRPr="004F276A">
        <w:rPr>
          <w:b/>
        </w:rPr>
        <w:t xml:space="preserve"> NO </w:t>
      </w:r>
      <w:sdt>
        <w:sdtPr>
          <w:rPr>
            <w:rFonts w:ascii="MS Gothic" w:eastAsia="MS Gothic" w:hAnsi="MS Gothic"/>
          </w:rPr>
          <w:id w:val="-197597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C1F" w:rsidRPr="004F276A">
            <w:rPr>
              <w:rFonts w:ascii="MS Gothic" w:eastAsia="MS Gothic" w:hAnsi="MS Gothic" w:hint="eastAsia"/>
            </w:rPr>
            <w:t>☐</w:t>
          </w:r>
        </w:sdtContent>
      </w:sdt>
    </w:p>
    <w:p w14:paraId="66596AAC" w14:textId="50F5B035" w:rsidR="00037458" w:rsidRPr="00D77C1F" w:rsidRDefault="00037458" w:rsidP="00D77C1F">
      <w:pPr>
        <w:ind w:left="270"/>
      </w:pPr>
      <w:r w:rsidRPr="00D77C1F">
        <w:t xml:space="preserve">(If </w:t>
      </w:r>
      <w:r w:rsidR="00A460D4" w:rsidRPr="00D77C1F">
        <w:t xml:space="preserve">No </w:t>
      </w:r>
      <w:r w:rsidRPr="00D77C1F">
        <w:t>Skip to #2</w:t>
      </w:r>
      <w:r w:rsidR="00300B44" w:rsidRPr="00D77C1F">
        <w:t xml:space="preserve"> and complete </w:t>
      </w:r>
      <w:r w:rsidR="00A460D4" w:rsidRPr="00D77C1F">
        <w:t xml:space="preserve">rest of </w:t>
      </w:r>
      <w:r w:rsidR="00300B44" w:rsidRPr="00D77C1F">
        <w:t>checklist</w:t>
      </w:r>
      <w:r w:rsidRPr="00D77C1F">
        <w:t xml:space="preserve"> – If </w:t>
      </w:r>
      <w:r w:rsidR="00A460D4" w:rsidRPr="00D77C1F">
        <w:t xml:space="preserve">Yes </w:t>
      </w:r>
      <w:r w:rsidRPr="00D77C1F">
        <w:t xml:space="preserve">Complete #1 </w:t>
      </w:r>
      <w:r w:rsidR="00C15931" w:rsidRPr="00D77C1F">
        <w:t>and #11</w:t>
      </w:r>
      <w:r w:rsidRPr="00D77C1F">
        <w:t>)</w:t>
      </w: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920"/>
      </w:tblGrid>
      <w:tr w:rsidR="00037458" w:rsidRPr="00D77C1F" w14:paraId="6416CF71" w14:textId="77777777" w:rsidTr="00946125">
        <w:tc>
          <w:tcPr>
            <w:tcW w:w="720" w:type="dxa"/>
            <w:vAlign w:val="bottom"/>
          </w:tcPr>
          <w:p w14:paraId="0F5E2852" w14:textId="77777777" w:rsidR="00037458" w:rsidRPr="00D77C1F" w:rsidRDefault="00037458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YES</w:t>
            </w:r>
          </w:p>
        </w:tc>
        <w:tc>
          <w:tcPr>
            <w:tcW w:w="720" w:type="dxa"/>
            <w:vAlign w:val="bottom"/>
          </w:tcPr>
          <w:p w14:paraId="2A3D917B" w14:textId="77777777" w:rsidR="00037458" w:rsidRPr="00D77C1F" w:rsidRDefault="00037458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7920" w:type="dxa"/>
          </w:tcPr>
          <w:p w14:paraId="1702DE4C" w14:textId="77777777" w:rsidR="00037458" w:rsidRPr="00D77C1F" w:rsidRDefault="00037458" w:rsidP="00D77C1F">
            <w:pPr>
              <w:jc w:val="center"/>
              <w:rPr>
                <w:b/>
              </w:rPr>
            </w:pPr>
          </w:p>
        </w:tc>
      </w:tr>
      <w:tr w:rsidR="00037458" w:rsidRPr="00D77C1F" w14:paraId="12A6A511" w14:textId="77777777" w:rsidTr="00946125">
        <w:tc>
          <w:tcPr>
            <w:tcW w:w="720" w:type="dxa"/>
          </w:tcPr>
          <w:p w14:paraId="5A2106FA" w14:textId="3751DC42" w:rsidR="00037458" w:rsidRPr="00D77C1F" w:rsidRDefault="00CD446B" w:rsidP="00D77C1F">
            <w:pPr>
              <w:jc w:val="center"/>
            </w:pPr>
            <w:sdt>
              <w:sdtPr>
                <w:id w:val="169395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015985C" w14:textId="40770DCF" w:rsidR="00037458" w:rsidRPr="00D77C1F" w:rsidRDefault="00CD446B" w:rsidP="00D77C1F">
            <w:pPr>
              <w:jc w:val="center"/>
            </w:pPr>
            <w:sdt>
              <w:sdtPr>
                <w:id w:val="16598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0" w:type="dxa"/>
          </w:tcPr>
          <w:p w14:paraId="1782DEB6" w14:textId="77777777" w:rsidR="00037458" w:rsidRPr="00D77C1F" w:rsidRDefault="00037458" w:rsidP="00D77C1F">
            <w:r w:rsidRPr="00D77C1F">
              <w:t>The proposed Statement of Work (SOW)</w:t>
            </w:r>
            <w:r w:rsidR="00A460D4" w:rsidRPr="00D77C1F">
              <w:t xml:space="preserve"> or equivalent</w:t>
            </w:r>
            <w:r w:rsidRPr="00D77C1F">
              <w:t xml:space="preserve"> has been provided.</w:t>
            </w:r>
          </w:p>
        </w:tc>
      </w:tr>
      <w:tr w:rsidR="00A460D4" w:rsidRPr="00D77C1F" w14:paraId="47702BCE" w14:textId="77777777" w:rsidTr="00A83CE8">
        <w:trPr>
          <w:trHeight w:val="440"/>
        </w:trPr>
        <w:tc>
          <w:tcPr>
            <w:tcW w:w="720" w:type="dxa"/>
          </w:tcPr>
          <w:p w14:paraId="1E173274" w14:textId="77EDCE98" w:rsidR="00A460D4" w:rsidRPr="00D77C1F" w:rsidRDefault="00A460D4" w:rsidP="00D77C1F">
            <w:pPr>
              <w:ind w:right="-108"/>
            </w:pPr>
            <w:r w:rsidRPr="00D77C1F">
              <w:t xml:space="preserve">  </w:t>
            </w:r>
            <w:sdt>
              <w:sdtPr>
                <w:id w:val="-11333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7AF7453C" w14:textId="77777777" w:rsidR="00A460D4" w:rsidRPr="00D77C1F" w:rsidRDefault="00A460D4" w:rsidP="00D77C1F">
            <w:pPr>
              <w:jc w:val="center"/>
            </w:pPr>
          </w:p>
        </w:tc>
        <w:tc>
          <w:tcPr>
            <w:tcW w:w="7920" w:type="dxa"/>
          </w:tcPr>
          <w:p w14:paraId="7B27F85E" w14:textId="77777777" w:rsidR="00A460D4" w:rsidRPr="00D77C1F" w:rsidRDefault="00A460D4" w:rsidP="00D77C1F">
            <w:r w:rsidRPr="00D77C1F">
              <w:t>Application / Form submitted to HRPP/IRB to make the Determination</w:t>
            </w:r>
            <w:r w:rsidR="00602181" w:rsidRPr="00D77C1F">
              <w:t xml:space="preserve"> provided.</w:t>
            </w:r>
          </w:p>
        </w:tc>
      </w:tr>
      <w:tr w:rsidR="00037458" w:rsidRPr="00D77C1F" w14:paraId="1FC011E9" w14:textId="77777777" w:rsidTr="00946125">
        <w:tc>
          <w:tcPr>
            <w:tcW w:w="720" w:type="dxa"/>
          </w:tcPr>
          <w:p w14:paraId="354D48D7" w14:textId="3A2E9C7C" w:rsidR="00037458" w:rsidRPr="00D77C1F" w:rsidRDefault="00CD446B" w:rsidP="00D77C1F">
            <w:pPr>
              <w:jc w:val="center"/>
            </w:pPr>
            <w:sdt>
              <w:sdtPr>
                <w:id w:val="19501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C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70F03320" w14:textId="77777777" w:rsidR="00037458" w:rsidRPr="00D77C1F" w:rsidRDefault="00037458" w:rsidP="00D77C1F">
            <w:pPr>
              <w:jc w:val="center"/>
            </w:pPr>
          </w:p>
        </w:tc>
        <w:tc>
          <w:tcPr>
            <w:tcW w:w="7920" w:type="dxa"/>
          </w:tcPr>
          <w:p w14:paraId="49E6365B" w14:textId="77777777" w:rsidR="00037458" w:rsidRPr="00D77C1F" w:rsidRDefault="00BC060E" w:rsidP="00D77C1F">
            <w:r w:rsidRPr="00D77C1F">
              <w:t xml:space="preserve">The submitted </w:t>
            </w:r>
            <w:r w:rsidR="00037458" w:rsidRPr="00D77C1F">
              <w:t>Not Research Involving Human Subjects Determination Letter</w:t>
            </w:r>
            <w:r w:rsidR="00AC4A7A" w:rsidRPr="00D77C1F">
              <w:t xml:space="preserve"> </w:t>
            </w:r>
            <w:r w:rsidR="00602181" w:rsidRPr="00D77C1F">
              <w:t>is accurate.</w:t>
            </w:r>
          </w:p>
        </w:tc>
      </w:tr>
    </w:tbl>
    <w:p w14:paraId="267BCABF" w14:textId="77777777" w:rsidR="00037458" w:rsidRPr="00D77C1F" w:rsidRDefault="00037458" w:rsidP="00D77C1F"/>
    <w:p w14:paraId="761DD694" w14:textId="51524253" w:rsidR="00BB1D92" w:rsidRPr="00D77C1F" w:rsidRDefault="00BB1D92" w:rsidP="00D77C1F">
      <w:pPr>
        <w:rPr>
          <w:b/>
        </w:rPr>
      </w:pPr>
      <w:r w:rsidRPr="00D77C1F">
        <w:rPr>
          <w:b/>
        </w:rPr>
        <w:t xml:space="preserve">2. Exemption Determination </w:t>
      </w:r>
      <w:r w:rsidR="005711E6" w:rsidRPr="00D77C1F">
        <w:rPr>
          <w:b/>
        </w:rPr>
        <w:t>Submitted</w:t>
      </w:r>
      <w:r w:rsidR="008B1EB9" w:rsidRPr="00D77C1F">
        <w:rPr>
          <w:b/>
        </w:rPr>
        <w:t xml:space="preserve">?   YES </w:t>
      </w:r>
      <w:sdt>
        <w:sdtPr>
          <w:id w:val="140934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8A2" w:rsidRPr="00D77C1F">
            <w:rPr>
              <w:rFonts w:ascii="MS Mincho" w:eastAsia="MS Mincho" w:hAnsi="MS Mincho" w:cs="MS Mincho" w:hint="eastAsia"/>
            </w:rPr>
            <w:t>☐</w:t>
          </w:r>
        </w:sdtContent>
      </w:sdt>
      <w:r w:rsidR="008B1EB9" w:rsidRPr="00D77C1F">
        <w:t xml:space="preserve">  </w:t>
      </w:r>
      <w:r w:rsidR="008B1EB9" w:rsidRPr="00D77C1F">
        <w:rPr>
          <w:b/>
        </w:rPr>
        <w:t xml:space="preserve"> NO </w:t>
      </w:r>
      <w:sdt>
        <w:sdtPr>
          <w:id w:val="142122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8A2" w:rsidRPr="00D77C1F">
            <w:rPr>
              <w:rFonts w:ascii="MS Mincho" w:eastAsia="MS Mincho" w:hAnsi="MS Mincho" w:cs="MS Mincho" w:hint="eastAsia"/>
            </w:rPr>
            <w:t>☐</w:t>
          </w:r>
        </w:sdtContent>
      </w:sdt>
    </w:p>
    <w:p w14:paraId="71BDD9C2" w14:textId="77777777" w:rsidR="005711E6" w:rsidRPr="00D77C1F" w:rsidRDefault="005711E6" w:rsidP="00D77C1F">
      <w:r w:rsidRPr="00D77C1F">
        <w:t>(If No Skip to #</w:t>
      </w:r>
      <w:r w:rsidR="008756CE" w:rsidRPr="00D77C1F">
        <w:t>3</w:t>
      </w:r>
      <w:r w:rsidRPr="00D77C1F">
        <w:t xml:space="preserve"> and complete rest of checklist – If Yes Complete #</w:t>
      </w:r>
      <w:r w:rsidR="008756CE" w:rsidRPr="00D77C1F">
        <w:t>2</w:t>
      </w:r>
      <w:r w:rsidR="008C0EC0" w:rsidRPr="00D77C1F">
        <w:t>,</w:t>
      </w:r>
      <w:r w:rsidR="008756CE" w:rsidRPr="00D77C1F">
        <w:t xml:space="preserve"> </w:t>
      </w:r>
      <w:r w:rsidR="008C0EC0" w:rsidRPr="00D77C1F">
        <w:t>#7</w:t>
      </w:r>
      <w:r w:rsidR="00C15931" w:rsidRPr="00D77C1F">
        <w:t>, #10</w:t>
      </w:r>
      <w:r w:rsidR="008C0EC0" w:rsidRPr="00D77C1F">
        <w:t xml:space="preserve"> </w:t>
      </w:r>
      <w:r w:rsidR="008756CE" w:rsidRPr="00D77C1F">
        <w:t xml:space="preserve">and </w:t>
      </w:r>
      <w:r w:rsidR="00C15931" w:rsidRPr="00D77C1F">
        <w:t>#11</w:t>
      </w:r>
      <w:r w:rsidRPr="00D77C1F">
        <w:t>)</w:t>
      </w: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920"/>
      </w:tblGrid>
      <w:tr w:rsidR="00BB1D92" w:rsidRPr="00D77C1F" w14:paraId="44ECB764" w14:textId="77777777" w:rsidTr="00A83CE8">
        <w:tc>
          <w:tcPr>
            <w:tcW w:w="720" w:type="dxa"/>
            <w:vAlign w:val="bottom"/>
          </w:tcPr>
          <w:p w14:paraId="1B57DA32" w14:textId="77777777" w:rsidR="00BB1D92" w:rsidRPr="00D77C1F" w:rsidRDefault="00BB1D92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YES</w:t>
            </w:r>
          </w:p>
        </w:tc>
        <w:tc>
          <w:tcPr>
            <w:tcW w:w="720" w:type="dxa"/>
            <w:vAlign w:val="bottom"/>
          </w:tcPr>
          <w:p w14:paraId="145A673D" w14:textId="77777777" w:rsidR="00BB1D92" w:rsidRPr="00D77C1F" w:rsidRDefault="00BB1D92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7920" w:type="dxa"/>
          </w:tcPr>
          <w:p w14:paraId="6B37560A" w14:textId="77777777" w:rsidR="00BB1D92" w:rsidRPr="00D77C1F" w:rsidRDefault="00BB1D92" w:rsidP="00D77C1F">
            <w:pPr>
              <w:jc w:val="center"/>
              <w:rPr>
                <w:b/>
              </w:rPr>
            </w:pPr>
          </w:p>
        </w:tc>
      </w:tr>
      <w:tr w:rsidR="009538A2" w:rsidRPr="00D77C1F" w14:paraId="25005AE2" w14:textId="77777777" w:rsidTr="00A83CE8">
        <w:trPr>
          <w:trHeight w:val="350"/>
        </w:trPr>
        <w:tc>
          <w:tcPr>
            <w:tcW w:w="720" w:type="dxa"/>
          </w:tcPr>
          <w:p w14:paraId="4844579C" w14:textId="440A3AE2" w:rsidR="009538A2" w:rsidRPr="00D77C1F" w:rsidRDefault="00CD446B" w:rsidP="00D77C1F">
            <w:pPr>
              <w:jc w:val="center"/>
            </w:pPr>
            <w:sdt>
              <w:sdtPr>
                <w:id w:val="126742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8A2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00E1E52D" w14:textId="02846FBF" w:rsidR="009538A2" w:rsidRPr="00D77C1F" w:rsidRDefault="00CD446B" w:rsidP="00D77C1F">
            <w:pPr>
              <w:jc w:val="center"/>
            </w:pPr>
            <w:sdt>
              <w:sdtPr>
                <w:id w:val="-129227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8A2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920" w:type="dxa"/>
          </w:tcPr>
          <w:p w14:paraId="7521993B" w14:textId="77777777" w:rsidR="009538A2" w:rsidRPr="00D77C1F" w:rsidRDefault="009538A2" w:rsidP="00D77C1F">
            <w:r w:rsidRPr="00D77C1F">
              <w:t>The proposed Statement of Work (SOW) or equivalent documentation is consistent with the protocol deemed exempt by the IRB or appropriate authority.</w:t>
            </w:r>
          </w:p>
        </w:tc>
      </w:tr>
      <w:tr w:rsidR="009538A2" w:rsidRPr="00D77C1F" w14:paraId="2A10E703" w14:textId="77777777" w:rsidTr="00A83CE8">
        <w:trPr>
          <w:trHeight w:val="350"/>
        </w:trPr>
        <w:tc>
          <w:tcPr>
            <w:tcW w:w="720" w:type="dxa"/>
          </w:tcPr>
          <w:p w14:paraId="19AB4514" w14:textId="0A0E9680" w:rsidR="009538A2" w:rsidRPr="00D77C1F" w:rsidRDefault="00CD446B" w:rsidP="00D77C1F">
            <w:pPr>
              <w:jc w:val="center"/>
            </w:pPr>
            <w:sdt>
              <w:sdtPr>
                <w:id w:val="16961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5A85D3DA" w14:textId="77777777" w:rsidR="009538A2" w:rsidRPr="00D77C1F" w:rsidRDefault="009538A2" w:rsidP="00D77C1F">
            <w:pPr>
              <w:jc w:val="center"/>
            </w:pPr>
          </w:p>
        </w:tc>
        <w:tc>
          <w:tcPr>
            <w:tcW w:w="7920" w:type="dxa"/>
          </w:tcPr>
          <w:p w14:paraId="5B1D25E4" w14:textId="6EDEE238" w:rsidR="009538A2" w:rsidRPr="00D77C1F" w:rsidRDefault="009538A2" w:rsidP="00D77C1F">
            <w:r w:rsidRPr="00D77C1F">
              <w:t>The exemption determination letter has been provided, HRPO concurs with accuracy of listed 32 CFR 219.10</w:t>
            </w:r>
            <w:r w:rsidR="006F47B5">
              <w:t>4</w:t>
            </w:r>
            <w:r w:rsidRPr="00D77C1F">
              <w:t>(</w:t>
            </w:r>
            <w:r w:rsidR="006F47B5">
              <w:t>d</w:t>
            </w:r>
            <w:r w:rsidRPr="00D77C1F">
              <w:t>) exemption category number(s) and rationale statement.</w:t>
            </w:r>
            <w:r w:rsidR="00A04F02">
              <w:t xml:space="preserve"> </w:t>
            </w:r>
            <w:r w:rsidRPr="00D77C1F">
              <w:t xml:space="preserve"> (A Yes response is required if an exemption is claimed.)</w:t>
            </w:r>
          </w:p>
          <w:p w14:paraId="0843718D" w14:textId="77777777" w:rsidR="009538A2" w:rsidRPr="00D77C1F" w:rsidRDefault="009538A2" w:rsidP="00D77C1F"/>
          <w:p w14:paraId="1E67D9E9" w14:textId="77777777" w:rsidR="009538A2" w:rsidRPr="00D77C1F" w:rsidRDefault="009538A2" w:rsidP="00D77C1F">
            <w:r w:rsidRPr="00D77C1F">
              <w:t>Exemption category number(s):</w:t>
            </w:r>
          </w:p>
          <w:p w14:paraId="111F6F27" w14:textId="77777777" w:rsidR="009538A2" w:rsidRPr="00D77C1F" w:rsidRDefault="009538A2" w:rsidP="00D77C1F"/>
          <w:p w14:paraId="7DF7E4C9" w14:textId="0024AA60" w:rsidR="009538A2" w:rsidRPr="00D77C1F" w:rsidRDefault="009538A2" w:rsidP="00D77C1F">
            <w:r w:rsidRPr="00D77C1F">
              <w:rPr>
                <w:i/>
              </w:rPr>
              <w:t xml:space="preserve">The rationale must correspond with the exemption category cited. Determinations may be made by the Performers’ IRB Chairs, Vice Chairs, IRB Administrators or designated HRP persons, but not the PI. </w:t>
            </w:r>
            <w:r w:rsidR="00A04F02">
              <w:rPr>
                <w:i/>
              </w:rPr>
              <w:t xml:space="preserve"> </w:t>
            </w:r>
            <w:r w:rsidRPr="00D77C1F">
              <w:rPr>
                <w:i/>
              </w:rPr>
              <w:t xml:space="preserve">Special requirements apply for research involving children or prisoners which requires completing the Additional HRPO Checklist, i.e., HRPO Checklist B. </w:t>
            </w:r>
          </w:p>
        </w:tc>
      </w:tr>
      <w:tr w:rsidR="00BB1D92" w:rsidRPr="00D77C1F" w14:paraId="6D3DAE16" w14:textId="77777777" w:rsidTr="00A83CE8">
        <w:trPr>
          <w:trHeight w:val="440"/>
        </w:trPr>
        <w:tc>
          <w:tcPr>
            <w:tcW w:w="720" w:type="dxa"/>
          </w:tcPr>
          <w:sdt>
            <w:sdtPr>
              <w:id w:val="2103524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B1875" w14:textId="12E7C256" w:rsidR="00BB1D92" w:rsidRPr="00D77C1F" w:rsidRDefault="00CD5B16" w:rsidP="00D77C1F">
                <w:pPr>
                  <w:jc w:val="center"/>
                </w:pPr>
                <w:r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p w14:paraId="3E662D73" w14:textId="77777777" w:rsidR="00BB1D92" w:rsidRPr="00D77C1F" w:rsidRDefault="00BB1D92" w:rsidP="00D77C1F">
            <w:pPr>
              <w:jc w:val="center"/>
            </w:pPr>
          </w:p>
        </w:tc>
        <w:tc>
          <w:tcPr>
            <w:tcW w:w="7920" w:type="dxa"/>
          </w:tcPr>
          <w:p w14:paraId="70EA72A9" w14:textId="247031AA" w:rsidR="00BB1D92" w:rsidRPr="00D77C1F" w:rsidRDefault="00E6677C" w:rsidP="00D77C1F">
            <w:r w:rsidRPr="00D77C1F">
              <w:t>E</w:t>
            </w:r>
            <w:r w:rsidR="00BB1D92" w:rsidRPr="00D77C1F">
              <w:t>xemption</w:t>
            </w:r>
            <w:r w:rsidRPr="00D77C1F">
              <w:t xml:space="preserve"> determination</w:t>
            </w:r>
            <w:r w:rsidR="00BB1D92" w:rsidRPr="00D77C1F">
              <w:t xml:space="preserve"> is current. </w:t>
            </w:r>
            <w:r w:rsidR="00A04F02">
              <w:t xml:space="preserve"> </w:t>
            </w:r>
            <w:r w:rsidR="00BB1D92" w:rsidRPr="00D77C1F">
              <w:t>(The response to this question cannot be N/A.)</w:t>
            </w:r>
          </w:p>
        </w:tc>
      </w:tr>
      <w:tr w:rsidR="00FF3C29" w:rsidRPr="00D77C1F" w14:paraId="10DFCC11" w14:textId="77777777" w:rsidTr="00A83CE8">
        <w:trPr>
          <w:trHeight w:val="440"/>
        </w:trPr>
        <w:tc>
          <w:tcPr>
            <w:tcW w:w="720" w:type="dxa"/>
          </w:tcPr>
          <w:sdt>
            <w:sdtPr>
              <w:id w:val="-28613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4C6306" w14:textId="18CAB128" w:rsidR="00FF3C29" w:rsidRPr="00D77C1F" w:rsidRDefault="00CD5B16" w:rsidP="00D77C1F">
                <w:pPr>
                  <w:jc w:val="center"/>
                </w:pPr>
                <w:r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p w14:paraId="777FBFB5" w14:textId="77777777" w:rsidR="00FF3C29" w:rsidRPr="00D77C1F" w:rsidRDefault="00FF3C29" w:rsidP="00D77C1F">
            <w:pPr>
              <w:jc w:val="center"/>
            </w:pPr>
          </w:p>
        </w:tc>
        <w:tc>
          <w:tcPr>
            <w:tcW w:w="7920" w:type="dxa"/>
          </w:tcPr>
          <w:p w14:paraId="7AEA7D8F" w14:textId="283D940B" w:rsidR="00FF3C29" w:rsidRPr="00D77C1F" w:rsidRDefault="00FF3C29" w:rsidP="00A04F02">
            <w:r w:rsidRPr="00D77C1F">
              <w:t xml:space="preserve">HRPO has ensured that either the Defense Federal Acquisition Regulation Supplement (DFARS) clause (48 CFR 252.235-7004) or similar language for above-listed comparable agreements (not subject to the DFARS clause), is included in the contract/agreement. </w:t>
            </w:r>
            <w:r w:rsidR="00A04F02">
              <w:t xml:space="preserve"> </w:t>
            </w:r>
            <w:r w:rsidRPr="00D77C1F">
              <w:t>(</w:t>
            </w:r>
            <w:proofErr w:type="spellStart"/>
            <w:r w:rsidRPr="00D77C1F">
              <w:t>DoDI</w:t>
            </w:r>
            <w:proofErr w:type="spellEnd"/>
            <w:r w:rsidRPr="00D77C1F">
              <w:t xml:space="preserve"> 3216.02 </w:t>
            </w:r>
            <w:proofErr w:type="spellStart"/>
            <w:r w:rsidRPr="00D77C1F">
              <w:t>Enc</w:t>
            </w:r>
            <w:proofErr w:type="spellEnd"/>
            <w:r w:rsidRPr="00D77C1F">
              <w:t xml:space="preserve"> 3 par 4a)</w:t>
            </w:r>
          </w:p>
        </w:tc>
      </w:tr>
    </w:tbl>
    <w:p w14:paraId="74A4580D" w14:textId="77777777" w:rsidR="00FF3C29" w:rsidRPr="00D77C1F" w:rsidRDefault="00FF3C29" w:rsidP="00D77C1F"/>
    <w:p w14:paraId="5FD2ED8C" w14:textId="77777777" w:rsidR="003D55BC" w:rsidRPr="00D77C1F" w:rsidRDefault="008B1EB9" w:rsidP="00D77C1F">
      <w:pPr>
        <w:rPr>
          <w:b/>
        </w:rPr>
      </w:pPr>
      <w:r w:rsidRPr="00D77C1F">
        <w:rPr>
          <w:b/>
        </w:rPr>
        <w:t>3</w:t>
      </w:r>
      <w:r w:rsidR="005A1D11" w:rsidRPr="00D77C1F">
        <w:rPr>
          <w:b/>
        </w:rPr>
        <w:t xml:space="preserve">. </w:t>
      </w:r>
      <w:r w:rsidR="00E104CB" w:rsidRPr="00D77C1F">
        <w:rPr>
          <w:b/>
        </w:rPr>
        <w:t xml:space="preserve">Assurance and Related Agreements for </w:t>
      </w:r>
      <w:r w:rsidRPr="00D77C1F">
        <w:rPr>
          <w:b/>
        </w:rPr>
        <w:t xml:space="preserve">Non-Exempt </w:t>
      </w:r>
      <w:r w:rsidR="00E64D12" w:rsidRPr="00D77C1F">
        <w:rPr>
          <w:b/>
        </w:rPr>
        <w:t xml:space="preserve">Research </w:t>
      </w: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900"/>
        <w:gridCol w:w="990"/>
        <w:gridCol w:w="6480"/>
      </w:tblGrid>
      <w:tr w:rsidR="00C15F9B" w:rsidRPr="00D77C1F" w14:paraId="457852E1" w14:textId="77777777" w:rsidTr="00D11757">
        <w:tc>
          <w:tcPr>
            <w:tcW w:w="990" w:type="dxa"/>
            <w:vAlign w:val="bottom"/>
          </w:tcPr>
          <w:p w14:paraId="39EFF365" w14:textId="77777777" w:rsidR="00C15F9B" w:rsidRPr="00D77C1F" w:rsidRDefault="00C15F9B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YES</w:t>
            </w:r>
          </w:p>
        </w:tc>
        <w:tc>
          <w:tcPr>
            <w:tcW w:w="900" w:type="dxa"/>
            <w:vAlign w:val="bottom"/>
          </w:tcPr>
          <w:p w14:paraId="455933DF" w14:textId="77777777" w:rsidR="00C15F9B" w:rsidRPr="00D77C1F" w:rsidRDefault="00C15F9B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NO</w:t>
            </w:r>
          </w:p>
        </w:tc>
        <w:tc>
          <w:tcPr>
            <w:tcW w:w="990" w:type="dxa"/>
          </w:tcPr>
          <w:p w14:paraId="0A27C51C" w14:textId="77777777" w:rsidR="00C15F9B" w:rsidRPr="00D77C1F" w:rsidRDefault="00C15F9B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6480" w:type="dxa"/>
          </w:tcPr>
          <w:p w14:paraId="32C18782" w14:textId="77777777" w:rsidR="00C15F9B" w:rsidRPr="00D77C1F" w:rsidRDefault="00C15F9B" w:rsidP="00D77C1F">
            <w:pPr>
              <w:jc w:val="center"/>
              <w:rPr>
                <w:b/>
              </w:rPr>
            </w:pPr>
          </w:p>
        </w:tc>
      </w:tr>
      <w:tr w:rsidR="00CD5B16" w:rsidRPr="00D77C1F" w14:paraId="4774D53A" w14:textId="77777777" w:rsidTr="00A83CE8">
        <w:trPr>
          <w:trHeight w:val="440"/>
        </w:trPr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10549C" w14:textId="19D4BFFD" w:rsidR="00CD5B16" w:rsidRPr="00D77C1F" w:rsidRDefault="00CD446B" w:rsidP="00D77C1F">
            <w:pPr>
              <w:ind w:right="-108"/>
              <w:jc w:val="center"/>
            </w:pPr>
            <w:sdt>
              <w:sdtPr>
                <w:id w:val="29680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8ABA76" w14:textId="22FEF339" w:rsidR="00CD5B16" w:rsidRPr="00D77C1F" w:rsidRDefault="00CD446B" w:rsidP="00D77C1F">
            <w:pPr>
              <w:jc w:val="center"/>
            </w:pPr>
            <w:sdt>
              <w:sdtPr>
                <w:id w:val="-16294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20403E" w14:textId="00C1CAB0" w:rsidR="00CD5B16" w:rsidRPr="00D77C1F" w:rsidRDefault="00CD446B" w:rsidP="00D77C1F">
            <w:pPr>
              <w:jc w:val="center"/>
            </w:pPr>
            <w:sdt>
              <w:sdtPr>
                <w:id w:val="-5880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6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4D82A2" w14:textId="77777777" w:rsidR="00CD5B16" w:rsidRPr="00D77C1F" w:rsidRDefault="00CD5B16" w:rsidP="00D77C1F">
            <w:r w:rsidRPr="00D77C1F">
              <w:t>Subcontractors or equivalent institutions are engaged in the human subject research?</w:t>
            </w:r>
          </w:p>
          <w:p w14:paraId="6A996148" w14:textId="77777777" w:rsidR="00CD5B16" w:rsidRPr="00D77C1F" w:rsidRDefault="00CD5B16" w:rsidP="00D77C1F"/>
          <w:p w14:paraId="1935FE98" w14:textId="77777777" w:rsidR="00CD5B16" w:rsidRPr="00D77C1F" w:rsidRDefault="00CD5B16" w:rsidP="00D77C1F">
            <w:r w:rsidRPr="00D77C1F">
              <w:t>If yes, please list:</w:t>
            </w:r>
          </w:p>
        </w:tc>
      </w:tr>
      <w:tr w:rsidR="00C15F9B" w:rsidRPr="00D77C1F" w14:paraId="34F0F5EE" w14:textId="77777777" w:rsidTr="00F3628D">
        <w:trPr>
          <w:trHeight w:val="260"/>
        </w:trPr>
        <w:tc>
          <w:tcPr>
            <w:tcW w:w="990" w:type="dxa"/>
          </w:tcPr>
          <w:sdt>
            <w:sdtPr>
              <w:id w:val="-1853795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24DAE6" w14:textId="0414E146" w:rsidR="00CD5B16" w:rsidRPr="00D77C1F" w:rsidRDefault="00CD5B16" w:rsidP="00D77C1F">
                <w:pPr>
                  <w:jc w:val="center"/>
                </w:pPr>
                <w:r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  <w:p w14:paraId="68EE98AC" w14:textId="77777777" w:rsidR="00C15F9B" w:rsidRPr="00D77C1F" w:rsidRDefault="00C15F9B" w:rsidP="00D77C1F">
            <w:pPr>
              <w:ind w:right="-108"/>
              <w:jc w:val="center"/>
            </w:pPr>
          </w:p>
        </w:tc>
        <w:tc>
          <w:tcPr>
            <w:tcW w:w="900" w:type="dxa"/>
          </w:tcPr>
          <w:p w14:paraId="2463E6A3" w14:textId="77777777" w:rsidR="00C15F9B" w:rsidRPr="00D77C1F" w:rsidRDefault="00C15F9B" w:rsidP="00D77C1F">
            <w:pPr>
              <w:jc w:val="center"/>
            </w:pPr>
          </w:p>
        </w:tc>
        <w:tc>
          <w:tcPr>
            <w:tcW w:w="990" w:type="dxa"/>
          </w:tcPr>
          <w:p w14:paraId="2793C120" w14:textId="77777777" w:rsidR="00C15F9B" w:rsidRPr="00D77C1F" w:rsidRDefault="00C15F9B" w:rsidP="00D77C1F">
            <w:pPr>
              <w:jc w:val="center"/>
            </w:pPr>
          </w:p>
        </w:tc>
        <w:tc>
          <w:tcPr>
            <w:tcW w:w="6480" w:type="dxa"/>
          </w:tcPr>
          <w:p w14:paraId="6A64AE28" w14:textId="0D3F2494" w:rsidR="00472975" w:rsidRPr="00D77C1F" w:rsidRDefault="00C15F9B" w:rsidP="00D77C1F">
            <w:r w:rsidRPr="00D77C1F">
              <w:t>Appropriate Assurance</w:t>
            </w:r>
            <w:r w:rsidR="00EC7B00" w:rsidRPr="00D77C1F">
              <w:t xml:space="preserve"> and Agreement</w:t>
            </w:r>
            <w:r w:rsidRPr="00D77C1F">
              <w:t xml:space="preserve"> documents have been provided by the Performer (including documents for Subcontractors, if applicable). </w:t>
            </w:r>
          </w:p>
          <w:p w14:paraId="337A23F3" w14:textId="77777777" w:rsidR="00472975" w:rsidRPr="00D77C1F" w:rsidRDefault="00472975" w:rsidP="00D77C1F"/>
          <w:p w14:paraId="6FC1FEEF" w14:textId="4A6AF58A" w:rsidR="00C15F9B" w:rsidRPr="00D77C1F" w:rsidRDefault="00C15F9B" w:rsidP="00D77C1F">
            <w:r w:rsidRPr="00D77C1F">
              <w:t>Complete Assurance and IRB Worksheet in Appendix A of Checklist</w:t>
            </w:r>
            <w:r w:rsidR="007637D7">
              <w:t xml:space="preserve">.  </w:t>
            </w:r>
            <w:r w:rsidRPr="00D77C1F">
              <w:t xml:space="preserve"> (The response to this question cannot be No.)</w:t>
            </w:r>
          </w:p>
          <w:p w14:paraId="005E18FB" w14:textId="0E7BBFCC" w:rsidR="00C15F9B" w:rsidRPr="00D77C1F" w:rsidRDefault="00C15F9B" w:rsidP="00792C6E">
            <w:r w:rsidRPr="00D77C1F">
              <w:rPr>
                <w:i/>
              </w:rPr>
              <w:t xml:space="preserve">Documents must be current (i.e., not expired) and cover the scope of the work proposed. </w:t>
            </w:r>
            <w:r w:rsidR="00A04F02">
              <w:rPr>
                <w:i/>
              </w:rPr>
              <w:t xml:space="preserve"> </w:t>
            </w:r>
            <w:r w:rsidRPr="00D77C1F">
              <w:rPr>
                <w:i/>
              </w:rPr>
              <w:t>Documents could include an Individual Investigator Agreement and/or an Institutional Agreement for IRB Review.</w:t>
            </w:r>
          </w:p>
        </w:tc>
      </w:tr>
      <w:tr w:rsidR="0087156D" w:rsidRPr="00D77C1F" w14:paraId="7D1DE4C3" w14:textId="77777777" w:rsidTr="00D0345C">
        <w:trPr>
          <w:trHeight w:val="440"/>
        </w:trPr>
        <w:tc>
          <w:tcPr>
            <w:tcW w:w="990" w:type="dxa"/>
          </w:tcPr>
          <w:sdt>
            <w:sdtPr>
              <w:id w:val="-1371537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176D67" w14:textId="2562EC90" w:rsidR="00CD5B16" w:rsidRPr="00D77C1F" w:rsidRDefault="00CD5B16" w:rsidP="00D77C1F">
                <w:pPr>
                  <w:jc w:val="center"/>
                </w:pPr>
                <w:r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  <w:p w14:paraId="6CCCC449" w14:textId="77777777" w:rsidR="0087156D" w:rsidRPr="00D77C1F" w:rsidRDefault="0087156D" w:rsidP="00D77C1F">
            <w:pPr>
              <w:ind w:right="-108"/>
              <w:jc w:val="center"/>
            </w:pPr>
          </w:p>
        </w:tc>
        <w:tc>
          <w:tcPr>
            <w:tcW w:w="900" w:type="dxa"/>
          </w:tcPr>
          <w:p w14:paraId="06930362" w14:textId="77777777" w:rsidR="0087156D" w:rsidRPr="00D77C1F" w:rsidRDefault="0087156D" w:rsidP="00D77C1F">
            <w:pPr>
              <w:jc w:val="center"/>
            </w:pPr>
          </w:p>
        </w:tc>
        <w:tc>
          <w:tcPr>
            <w:tcW w:w="990" w:type="dxa"/>
          </w:tcPr>
          <w:p w14:paraId="50F57894" w14:textId="77777777" w:rsidR="0087156D" w:rsidRPr="00D77C1F" w:rsidRDefault="0087156D" w:rsidP="00D77C1F">
            <w:pPr>
              <w:jc w:val="center"/>
            </w:pPr>
          </w:p>
        </w:tc>
        <w:tc>
          <w:tcPr>
            <w:tcW w:w="6480" w:type="dxa"/>
          </w:tcPr>
          <w:p w14:paraId="741FA585" w14:textId="2339881E" w:rsidR="0087156D" w:rsidRPr="00D77C1F" w:rsidRDefault="0087156D" w:rsidP="00A04F02">
            <w:r w:rsidRPr="00D77C1F">
              <w:t xml:space="preserve">HRPO has ensured that </w:t>
            </w:r>
            <w:r w:rsidR="001D7B9F" w:rsidRPr="00D77C1F">
              <w:t xml:space="preserve">either the </w:t>
            </w:r>
            <w:r w:rsidRPr="00D77C1F">
              <w:t>Defense Federal Acquisition Regulation Supplement (DFARS) clause (48 CFR 252.235-7004</w:t>
            </w:r>
            <w:r w:rsidR="001D7B9F" w:rsidRPr="00D77C1F">
              <w:t>)</w:t>
            </w:r>
            <w:r w:rsidRPr="00D77C1F">
              <w:t xml:space="preserve"> or similar language for </w:t>
            </w:r>
            <w:r w:rsidR="00AA3DA0" w:rsidRPr="00D77C1F">
              <w:t xml:space="preserve">above-listed comparable agreements </w:t>
            </w:r>
            <w:r w:rsidR="00D94790" w:rsidRPr="00D77C1F">
              <w:t>(</w:t>
            </w:r>
            <w:r w:rsidR="00AA3DA0" w:rsidRPr="00D77C1F">
              <w:t>not subject to the DFARS clause</w:t>
            </w:r>
            <w:r w:rsidR="00D94790" w:rsidRPr="00D77C1F">
              <w:t>)</w:t>
            </w:r>
            <w:r w:rsidR="001D7B9F" w:rsidRPr="00D77C1F">
              <w:t>,</w:t>
            </w:r>
            <w:r w:rsidRPr="00D77C1F">
              <w:t xml:space="preserve"> is included in </w:t>
            </w:r>
            <w:r w:rsidR="001D7B9F" w:rsidRPr="00D77C1F">
              <w:t>the contract/</w:t>
            </w:r>
            <w:r w:rsidRPr="00D77C1F">
              <w:t>agreement</w:t>
            </w:r>
            <w:r w:rsidR="001D7B9F" w:rsidRPr="00D77C1F">
              <w:t>.</w:t>
            </w:r>
            <w:r w:rsidR="0044172A" w:rsidRPr="00D77C1F">
              <w:t xml:space="preserve"> </w:t>
            </w:r>
            <w:r w:rsidR="00A04F02">
              <w:t xml:space="preserve"> </w:t>
            </w:r>
            <w:r w:rsidR="0044172A" w:rsidRPr="00D77C1F">
              <w:t>(</w:t>
            </w:r>
            <w:proofErr w:type="spellStart"/>
            <w:r w:rsidR="0044172A" w:rsidRPr="00D77C1F">
              <w:t>DoDI</w:t>
            </w:r>
            <w:proofErr w:type="spellEnd"/>
            <w:r w:rsidR="0044172A" w:rsidRPr="00D77C1F">
              <w:t xml:space="preserve"> 3216.02 </w:t>
            </w:r>
            <w:proofErr w:type="spellStart"/>
            <w:r w:rsidR="0044172A" w:rsidRPr="00D77C1F">
              <w:t>Enc</w:t>
            </w:r>
            <w:proofErr w:type="spellEnd"/>
            <w:r w:rsidR="0044172A" w:rsidRPr="00D77C1F">
              <w:t xml:space="preserve"> 3 par 4a)</w:t>
            </w:r>
          </w:p>
        </w:tc>
      </w:tr>
    </w:tbl>
    <w:p w14:paraId="7EDDFA02" w14:textId="77777777" w:rsidR="000B5C88" w:rsidRPr="00D77C1F" w:rsidRDefault="000B5C88" w:rsidP="00D77C1F">
      <w:pPr>
        <w:rPr>
          <w:b/>
        </w:rPr>
      </w:pPr>
    </w:p>
    <w:p w14:paraId="24CD1198" w14:textId="77777777" w:rsidR="00D418F2" w:rsidRPr="00D77C1F" w:rsidRDefault="0063131F" w:rsidP="00D77C1F">
      <w:pPr>
        <w:rPr>
          <w:b/>
        </w:rPr>
      </w:pPr>
      <w:r w:rsidRPr="00D77C1F">
        <w:rPr>
          <w:b/>
        </w:rPr>
        <w:t>4</w:t>
      </w:r>
      <w:r w:rsidR="005A1D11" w:rsidRPr="00D77C1F">
        <w:rPr>
          <w:b/>
        </w:rPr>
        <w:t xml:space="preserve">. </w:t>
      </w:r>
      <w:r w:rsidR="001C590F" w:rsidRPr="00D77C1F">
        <w:rPr>
          <w:b/>
        </w:rPr>
        <w:t>IRB-Approved Protocol</w:t>
      </w:r>
      <w:r w:rsidR="00BF7C70" w:rsidRPr="00D77C1F">
        <w:rPr>
          <w:b/>
        </w:rPr>
        <w:t xml:space="preserve"> for Non-Exempt Research</w:t>
      </w: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920"/>
      </w:tblGrid>
      <w:tr w:rsidR="00FE7125" w:rsidRPr="00D77C1F" w14:paraId="3F72E186" w14:textId="77777777" w:rsidTr="00946125">
        <w:tc>
          <w:tcPr>
            <w:tcW w:w="720" w:type="dxa"/>
            <w:vAlign w:val="bottom"/>
          </w:tcPr>
          <w:p w14:paraId="6A28B93A" w14:textId="77777777" w:rsidR="00FE7125" w:rsidRPr="00D77C1F" w:rsidRDefault="00FE7125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YES</w:t>
            </w:r>
          </w:p>
        </w:tc>
        <w:tc>
          <w:tcPr>
            <w:tcW w:w="720" w:type="dxa"/>
            <w:vAlign w:val="bottom"/>
          </w:tcPr>
          <w:p w14:paraId="3756CB13" w14:textId="77777777" w:rsidR="00FE7125" w:rsidRPr="00D77C1F" w:rsidRDefault="00FE7125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7920" w:type="dxa"/>
          </w:tcPr>
          <w:p w14:paraId="17B96C0D" w14:textId="77777777" w:rsidR="00FE7125" w:rsidRPr="00D77C1F" w:rsidRDefault="00FE7125" w:rsidP="00D77C1F">
            <w:pPr>
              <w:jc w:val="center"/>
              <w:rPr>
                <w:b/>
              </w:rPr>
            </w:pPr>
          </w:p>
        </w:tc>
      </w:tr>
      <w:tr w:rsidR="00CD5B16" w:rsidRPr="00D77C1F" w14:paraId="1EE67810" w14:textId="77777777" w:rsidTr="00946125">
        <w:tc>
          <w:tcPr>
            <w:tcW w:w="720" w:type="dxa"/>
          </w:tcPr>
          <w:p w14:paraId="3542B15D" w14:textId="02623614" w:rsidR="00CD5B16" w:rsidRPr="00D77C1F" w:rsidRDefault="00CD446B" w:rsidP="00D77C1F">
            <w:pPr>
              <w:jc w:val="center"/>
            </w:pPr>
            <w:sdt>
              <w:sdtPr>
                <w:id w:val="-68644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sdt>
            <w:sdtPr>
              <w:id w:val="1909646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B14E6" w14:textId="71B729D1" w:rsidR="00CD5B16" w:rsidRPr="00D77C1F" w:rsidRDefault="00CD5B16" w:rsidP="00D77C1F">
                <w:pPr>
                  <w:jc w:val="center"/>
                </w:pPr>
                <w:r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  <w:p w14:paraId="0A7DACC6" w14:textId="77777777" w:rsidR="00CD5B16" w:rsidRPr="00D77C1F" w:rsidRDefault="00CD5B16" w:rsidP="00D77C1F">
            <w:pPr>
              <w:jc w:val="center"/>
            </w:pPr>
          </w:p>
        </w:tc>
        <w:tc>
          <w:tcPr>
            <w:tcW w:w="7920" w:type="dxa"/>
          </w:tcPr>
          <w:p w14:paraId="1259ED04" w14:textId="77777777" w:rsidR="00CD5B16" w:rsidRPr="00D77C1F" w:rsidRDefault="00CD5B16" w:rsidP="00D77C1F">
            <w:r w:rsidRPr="00D77C1F">
              <w:t>The proposed Statement of Work (SOW) or equivalent documentation is consistent with the submitted IRB-approved protocol.</w:t>
            </w:r>
          </w:p>
        </w:tc>
      </w:tr>
      <w:tr w:rsidR="00CD5B16" w:rsidRPr="00D77C1F" w14:paraId="0C80EA2F" w14:textId="77777777" w:rsidTr="00965F36">
        <w:tc>
          <w:tcPr>
            <w:tcW w:w="720" w:type="dxa"/>
          </w:tcPr>
          <w:p w14:paraId="0A98CDD7" w14:textId="319575AE" w:rsidR="00CD5B16" w:rsidRPr="00D77C1F" w:rsidRDefault="00CD446B" w:rsidP="00D77C1F">
            <w:pPr>
              <w:jc w:val="center"/>
            </w:pPr>
            <w:sdt>
              <w:sdtPr>
                <w:id w:val="55473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231D6449" w14:textId="77777777" w:rsidR="00CD5B16" w:rsidRPr="00D77C1F" w:rsidRDefault="00CD5B16" w:rsidP="00D77C1F">
            <w:pPr>
              <w:jc w:val="center"/>
            </w:pPr>
          </w:p>
        </w:tc>
        <w:tc>
          <w:tcPr>
            <w:tcW w:w="7920" w:type="dxa"/>
          </w:tcPr>
          <w:p w14:paraId="399CFA52" w14:textId="174D322B" w:rsidR="00CD5B16" w:rsidRPr="00D77C1F" w:rsidRDefault="00CD5B16" w:rsidP="00D77C1F">
            <w:r w:rsidRPr="00D77C1F">
              <w:t xml:space="preserve">An IRB approval letter has been provided by the IRB(s). </w:t>
            </w:r>
            <w:r w:rsidR="00A04F02">
              <w:t xml:space="preserve"> </w:t>
            </w:r>
            <w:r w:rsidRPr="00D77C1F">
              <w:t>(A Yes response is required unless an exemption letter is provided.)</w:t>
            </w:r>
          </w:p>
          <w:p w14:paraId="563BDF4C" w14:textId="77777777" w:rsidR="00CD5B16" w:rsidRPr="00D77C1F" w:rsidRDefault="00CD5B16" w:rsidP="00D77C1F"/>
          <w:p w14:paraId="51F259B3" w14:textId="77777777" w:rsidR="00CD5B16" w:rsidRPr="00D77C1F" w:rsidRDefault="00CD5B16" w:rsidP="00D77C1F">
            <w:r w:rsidRPr="00D77C1F">
              <w:t>IRB approval date:</w:t>
            </w:r>
          </w:p>
          <w:p w14:paraId="596801DD" w14:textId="4A7A3A51" w:rsidR="00CD5B16" w:rsidRPr="00D77C1F" w:rsidRDefault="00CD5B16" w:rsidP="00D77C1F">
            <w:r w:rsidRPr="00D77C1F">
              <w:t>Expiration Date of IRB approval</w:t>
            </w:r>
            <w:r w:rsidR="00A37D13">
              <w:t>, as required (see 32 CFR 109 (f))</w:t>
            </w:r>
            <w:r w:rsidRPr="00D77C1F">
              <w:t>:</w:t>
            </w:r>
            <w:r w:rsidR="006F47B5">
              <w:t xml:space="preserve"> </w:t>
            </w:r>
          </w:p>
          <w:p w14:paraId="061C7353" w14:textId="77777777" w:rsidR="00CD5B16" w:rsidRPr="00D77C1F" w:rsidRDefault="00CD5B16" w:rsidP="00D77C1F"/>
        </w:tc>
      </w:tr>
      <w:tr w:rsidR="00CD5B16" w:rsidRPr="00D77C1F" w14:paraId="48D59713" w14:textId="77777777" w:rsidTr="00946125">
        <w:tc>
          <w:tcPr>
            <w:tcW w:w="720" w:type="dxa"/>
          </w:tcPr>
          <w:p w14:paraId="48A4B4F0" w14:textId="72F476FE" w:rsidR="00CD5B16" w:rsidRPr="00D77C1F" w:rsidRDefault="00CD446B" w:rsidP="00D77C1F">
            <w:pPr>
              <w:jc w:val="center"/>
            </w:pPr>
            <w:sdt>
              <w:sdtPr>
                <w:id w:val="-129528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sdt>
            <w:sdtPr>
              <w:id w:val="-307638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C541E4" w14:textId="77777777" w:rsidR="006F47B5" w:rsidRPr="00D77C1F" w:rsidRDefault="006F47B5" w:rsidP="006F47B5">
                <w:pPr>
                  <w:jc w:val="center"/>
                </w:pPr>
                <w:r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  <w:p w14:paraId="71BE26F0" w14:textId="77777777" w:rsidR="00CD5B16" w:rsidRPr="00D77C1F" w:rsidRDefault="00CD5B16" w:rsidP="00D77C1F">
            <w:pPr>
              <w:jc w:val="center"/>
            </w:pPr>
          </w:p>
        </w:tc>
        <w:tc>
          <w:tcPr>
            <w:tcW w:w="7920" w:type="dxa"/>
          </w:tcPr>
          <w:p w14:paraId="26E8B788" w14:textId="7D447E6B" w:rsidR="00CD5B16" w:rsidRPr="00D77C1F" w:rsidRDefault="00CD5B16" w:rsidP="006F47B5">
            <w:r w:rsidRPr="00D77C1F">
              <w:t>The IRB approval period is no longer than 365 days</w:t>
            </w:r>
            <w:r w:rsidR="00A37D13">
              <w:t>, as required</w:t>
            </w:r>
            <w:r w:rsidRPr="00D77C1F">
              <w:t>.</w:t>
            </w:r>
            <w:r w:rsidR="00A04F02">
              <w:t xml:space="preserve"> </w:t>
            </w:r>
            <w:r w:rsidRPr="00D77C1F">
              <w:t xml:space="preserve"> (</w:t>
            </w:r>
            <w:r w:rsidR="006F47B5">
              <w:t xml:space="preserve"> Per 32 CFR 109 (f) conti</w:t>
            </w:r>
            <w:r w:rsidR="00A37D13">
              <w:t>nuing review is not required under</w:t>
            </w:r>
            <w:r w:rsidR="006F47B5">
              <w:t xml:space="preserve"> certain circumstances</w:t>
            </w:r>
            <w:r w:rsidRPr="00D77C1F">
              <w:t>)</w:t>
            </w:r>
          </w:p>
        </w:tc>
      </w:tr>
      <w:tr w:rsidR="00CD5B16" w:rsidRPr="00D77C1F" w14:paraId="1D2377A2" w14:textId="77777777" w:rsidTr="00946125">
        <w:tc>
          <w:tcPr>
            <w:tcW w:w="720" w:type="dxa"/>
          </w:tcPr>
          <w:p w14:paraId="4511965C" w14:textId="423FDDB6" w:rsidR="00CD5B16" w:rsidRPr="00D77C1F" w:rsidRDefault="00CD446B" w:rsidP="00D77C1F">
            <w:pPr>
              <w:jc w:val="center"/>
            </w:pPr>
            <w:sdt>
              <w:sdtPr>
                <w:id w:val="-18004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EC214D2" w14:textId="77777777" w:rsidR="00CD5B16" w:rsidRPr="00D77C1F" w:rsidRDefault="00CD5B16" w:rsidP="00D77C1F">
            <w:pPr>
              <w:jc w:val="center"/>
            </w:pPr>
          </w:p>
        </w:tc>
        <w:tc>
          <w:tcPr>
            <w:tcW w:w="7920" w:type="dxa"/>
          </w:tcPr>
          <w:p w14:paraId="06A5AE7C" w14:textId="5FCFC657" w:rsidR="00CD5B16" w:rsidRPr="00D77C1F" w:rsidRDefault="00CD5B16" w:rsidP="00D77C1F">
            <w:r w:rsidRPr="00D77C1F">
              <w:t xml:space="preserve">An IRB-approved protocol has been provided. </w:t>
            </w:r>
            <w:r w:rsidR="00A04F02">
              <w:t xml:space="preserve"> </w:t>
            </w:r>
            <w:r w:rsidRPr="00D77C1F">
              <w:t>(The response to this question cannot be N/A.)</w:t>
            </w:r>
          </w:p>
        </w:tc>
      </w:tr>
      <w:tr w:rsidR="00CD5B16" w:rsidRPr="00D77C1F" w14:paraId="742BFE04" w14:textId="77777777" w:rsidTr="00946125">
        <w:tc>
          <w:tcPr>
            <w:tcW w:w="720" w:type="dxa"/>
          </w:tcPr>
          <w:p w14:paraId="74B1383F" w14:textId="027AE51B" w:rsidR="00CD5B16" w:rsidRPr="00D77C1F" w:rsidRDefault="00CD446B" w:rsidP="00D77C1F">
            <w:pPr>
              <w:jc w:val="center"/>
            </w:pPr>
            <w:sdt>
              <w:sdtPr>
                <w:id w:val="138298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DC7C425" w14:textId="77777777" w:rsidR="00CD5B16" w:rsidRPr="00D77C1F" w:rsidRDefault="00CD5B16" w:rsidP="00D77C1F">
            <w:pPr>
              <w:jc w:val="center"/>
            </w:pPr>
          </w:p>
        </w:tc>
        <w:tc>
          <w:tcPr>
            <w:tcW w:w="7920" w:type="dxa"/>
          </w:tcPr>
          <w:p w14:paraId="03BC91A4" w14:textId="40F8D6B1" w:rsidR="00CD5B16" w:rsidRPr="00D77C1F" w:rsidRDefault="00CD5B16" w:rsidP="00D77C1F">
            <w:r w:rsidRPr="00D77C1F">
              <w:t>Documentation provided that IRB review considered the scientific merit of the research</w:t>
            </w:r>
            <w:r w:rsidR="009B4A3C">
              <w:t>.</w:t>
            </w:r>
            <w:r w:rsidRPr="00D77C1F">
              <w:t xml:space="preserve"> </w:t>
            </w:r>
            <w:r w:rsidR="00A04F02">
              <w:t xml:space="preserve"> </w:t>
            </w:r>
            <w:r w:rsidRPr="00D77C1F">
              <w:t>(</w:t>
            </w:r>
            <w:proofErr w:type="spellStart"/>
            <w:r w:rsidRPr="00D77C1F">
              <w:t>DoDI</w:t>
            </w:r>
            <w:proofErr w:type="spellEnd"/>
            <w:r w:rsidRPr="00D77C1F">
              <w:t xml:space="preserve"> 3216.02 Enc. 3, par 4b(2))</w:t>
            </w:r>
          </w:p>
        </w:tc>
      </w:tr>
      <w:tr w:rsidR="00CD5B16" w:rsidRPr="00D77C1F" w14:paraId="5FFE7E18" w14:textId="77777777" w:rsidTr="00946125">
        <w:tc>
          <w:tcPr>
            <w:tcW w:w="720" w:type="dxa"/>
          </w:tcPr>
          <w:p w14:paraId="56BCDD8E" w14:textId="4C7060DF" w:rsidR="00CD5B16" w:rsidRPr="00D77C1F" w:rsidRDefault="00CD446B" w:rsidP="00D77C1F">
            <w:pPr>
              <w:jc w:val="center"/>
            </w:pPr>
            <w:sdt>
              <w:sdtPr>
                <w:id w:val="18111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268C8567" w14:textId="77777777" w:rsidR="00CD5B16" w:rsidRPr="00D77C1F" w:rsidRDefault="00CD5B16" w:rsidP="00D77C1F">
            <w:pPr>
              <w:jc w:val="center"/>
            </w:pPr>
          </w:p>
        </w:tc>
        <w:tc>
          <w:tcPr>
            <w:tcW w:w="7920" w:type="dxa"/>
          </w:tcPr>
          <w:p w14:paraId="77E67AB6" w14:textId="25510B09" w:rsidR="00CD5B16" w:rsidRPr="00D77C1F" w:rsidRDefault="00CD5B16" w:rsidP="00D77C1F">
            <w:r w:rsidRPr="00D77C1F">
              <w:t>The PI listed on the protocol is correct and the work reviewed by the IRB is the same as the work/effort to be performed under the contract SOW or equivalent funding agreement</w:t>
            </w:r>
            <w:r w:rsidR="00A04F02">
              <w:t xml:space="preserve">. </w:t>
            </w:r>
            <w:r w:rsidRPr="00D77C1F">
              <w:t xml:space="preserve"> (The response to this question cannot be N/A.)</w:t>
            </w:r>
          </w:p>
        </w:tc>
      </w:tr>
    </w:tbl>
    <w:p w14:paraId="413840CD" w14:textId="77777777" w:rsidR="00692EFB" w:rsidRPr="00D77C1F" w:rsidRDefault="00692EFB" w:rsidP="00D77C1F">
      <w:pPr>
        <w:rPr>
          <w:b/>
        </w:rPr>
      </w:pPr>
    </w:p>
    <w:p w14:paraId="261AC966" w14:textId="77777777" w:rsidR="003E3769" w:rsidRPr="00D77C1F" w:rsidRDefault="003E3769" w:rsidP="00D77C1F">
      <w:pPr>
        <w:rPr>
          <w:b/>
        </w:rPr>
      </w:pPr>
      <w:r w:rsidRPr="00D77C1F">
        <w:rPr>
          <w:b/>
        </w:rPr>
        <w:t>5. IRB Risk Level Determination for Non-Exempt Research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83"/>
        <w:gridCol w:w="832"/>
        <w:gridCol w:w="7727"/>
      </w:tblGrid>
      <w:tr w:rsidR="00672F69" w:rsidRPr="00D77C1F" w14:paraId="6419D4D7" w14:textId="77777777" w:rsidTr="00CD5B16">
        <w:trPr>
          <w:trHeight w:val="188"/>
        </w:trPr>
        <w:tc>
          <w:tcPr>
            <w:tcW w:w="683" w:type="dxa"/>
          </w:tcPr>
          <w:p w14:paraId="6CAD081F" w14:textId="77777777" w:rsidR="00672F69" w:rsidRPr="00D77C1F" w:rsidRDefault="00672F69" w:rsidP="00D77C1F">
            <w:r w:rsidRPr="00D77C1F">
              <w:rPr>
                <w:b/>
              </w:rPr>
              <w:t>YES</w:t>
            </w:r>
          </w:p>
        </w:tc>
        <w:tc>
          <w:tcPr>
            <w:tcW w:w="840" w:type="dxa"/>
          </w:tcPr>
          <w:p w14:paraId="451D84B3" w14:textId="77777777" w:rsidR="00672F69" w:rsidRPr="00D77C1F" w:rsidRDefault="00672F69" w:rsidP="00D77C1F">
            <w:pPr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7945" w:type="dxa"/>
          </w:tcPr>
          <w:p w14:paraId="18788F30" w14:textId="77777777" w:rsidR="00672F69" w:rsidRPr="00D77C1F" w:rsidRDefault="00672F69" w:rsidP="00D77C1F">
            <w:pPr>
              <w:rPr>
                <w:b/>
              </w:rPr>
            </w:pPr>
          </w:p>
        </w:tc>
      </w:tr>
      <w:tr w:rsidR="00CD5B16" w:rsidRPr="00D77C1F" w14:paraId="6378F00F" w14:textId="77777777" w:rsidTr="00CD5B16">
        <w:trPr>
          <w:trHeight w:val="360"/>
        </w:trPr>
        <w:tc>
          <w:tcPr>
            <w:tcW w:w="683" w:type="dxa"/>
          </w:tcPr>
          <w:p w14:paraId="4E0722FB" w14:textId="044E1378" w:rsidR="00CD5B16" w:rsidRPr="00D77C1F" w:rsidRDefault="00CD446B" w:rsidP="00D77C1F">
            <w:pPr>
              <w:jc w:val="center"/>
            </w:pPr>
            <w:sdt>
              <w:sdtPr>
                <w:id w:val="204331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40" w:type="dxa"/>
          </w:tcPr>
          <w:p w14:paraId="02D5E016" w14:textId="77777777" w:rsidR="00CD5B16" w:rsidRPr="00D77C1F" w:rsidRDefault="00CD5B16" w:rsidP="00D77C1F"/>
        </w:tc>
        <w:tc>
          <w:tcPr>
            <w:tcW w:w="7945" w:type="dxa"/>
            <w:vAlign w:val="center"/>
          </w:tcPr>
          <w:p w14:paraId="62026ADB" w14:textId="77777777" w:rsidR="00CD5B16" w:rsidRPr="00D77C1F" w:rsidRDefault="00CD5B16" w:rsidP="00D77C1F">
            <w:r w:rsidRPr="00D77C1F">
              <w:t>IRB-approved Minimal Risk Level is appropriate.</w:t>
            </w:r>
          </w:p>
          <w:p w14:paraId="11CA3C9D" w14:textId="77777777" w:rsidR="00CD5B16" w:rsidRPr="00D77C1F" w:rsidRDefault="00CD5B16" w:rsidP="00D77C1F">
            <w:r w:rsidRPr="00D77C1F">
              <w:t xml:space="preserve">  </w:t>
            </w:r>
          </w:p>
          <w:p w14:paraId="1684107B" w14:textId="77777777" w:rsidR="00CD5B16" w:rsidRPr="00D77C1F" w:rsidRDefault="00CD5B16" w:rsidP="00D77C1F">
            <w:pPr>
              <w:rPr>
                <w:b/>
                <w:i/>
              </w:rPr>
            </w:pPr>
            <w:r w:rsidRPr="00D77C1F">
              <w:rPr>
                <w:i/>
              </w:rPr>
              <w:t xml:space="preserve">Expedited Review is only available for minimal risk research.  If research has been subject to Expedited Review it should be at minimal risk level.  </w:t>
            </w:r>
          </w:p>
        </w:tc>
      </w:tr>
      <w:tr w:rsidR="00CD5B16" w:rsidRPr="00D77C1F" w14:paraId="7788F2D6" w14:textId="77777777" w:rsidTr="00F17A2A">
        <w:trPr>
          <w:trHeight w:val="360"/>
        </w:trPr>
        <w:tc>
          <w:tcPr>
            <w:tcW w:w="683" w:type="dxa"/>
          </w:tcPr>
          <w:p w14:paraId="319E6430" w14:textId="643DBD08" w:rsidR="00CD5B16" w:rsidRPr="00D77C1F" w:rsidRDefault="00CD446B" w:rsidP="00D77C1F">
            <w:pPr>
              <w:jc w:val="center"/>
              <w:rPr>
                <w:b/>
              </w:rPr>
            </w:pPr>
            <w:sdt>
              <w:sdtPr>
                <w:id w:val="-23269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40" w:type="dxa"/>
          </w:tcPr>
          <w:p w14:paraId="24765F21" w14:textId="77777777" w:rsidR="00CD5B16" w:rsidRPr="00D77C1F" w:rsidRDefault="00CD5B16" w:rsidP="00D77C1F"/>
        </w:tc>
        <w:tc>
          <w:tcPr>
            <w:tcW w:w="7945" w:type="dxa"/>
            <w:vAlign w:val="center"/>
          </w:tcPr>
          <w:p w14:paraId="6C2C38B9" w14:textId="3FB346BB" w:rsidR="00CD5B16" w:rsidRPr="00D77C1F" w:rsidRDefault="00CD5B16" w:rsidP="00D77C1F">
            <w:pPr>
              <w:rPr>
                <w:b/>
              </w:rPr>
            </w:pPr>
            <w:r w:rsidRPr="00D77C1F">
              <w:t>IRB-approved Greater than Minimal Risk (GTMR) Level is appropriate</w:t>
            </w:r>
            <w:r w:rsidR="009B4A3C">
              <w:t>.</w:t>
            </w:r>
            <w:r w:rsidRPr="00D77C1F">
              <w:t xml:space="preserve"> </w:t>
            </w:r>
          </w:p>
        </w:tc>
      </w:tr>
      <w:tr w:rsidR="00CD5B16" w:rsidRPr="00D77C1F" w14:paraId="78867F05" w14:textId="77777777" w:rsidTr="00CD5B16">
        <w:trPr>
          <w:trHeight w:val="360"/>
        </w:trPr>
        <w:tc>
          <w:tcPr>
            <w:tcW w:w="683" w:type="dxa"/>
          </w:tcPr>
          <w:p w14:paraId="5BD8EFA8" w14:textId="231C647C" w:rsidR="00CD5B16" w:rsidRPr="00D77C1F" w:rsidRDefault="00CD446B" w:rsidP="00D77C1F">
            <w:pPr>
              <w:jc w:val="center"/>
            </w:pPr>
            <w:sdt>
              <w:sdtPr>
                <w:id w:val="-132172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840" w:type="dxa"/>
          </w:tcPr>
          <w:sdt>
            <w:sdtPr>
              <w:id w:val="2065913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ED9DF" w14:textId="751595A6" w:rsidR="00CD5B16" w:rsidRPr="00D77C1F" w:rsidRDefault="00CD5B16" w:rsidP="00D77C1F">
                <w:pPr>
                  <w:jc w:val="center"/>
                </w:pPr>
                <w:r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  <w:p w14:paraId="33A911AF" w14:textId="77777777" w:rsidR="00CD5B16" w:rsidRPr="00D77C1F" w:rsidRDefault="00CD5B16" w:rsidP="00D77C1F">
            <w:pPr>
              <w:jc w:val="center"/>
            </w:pPr>
          </w:p>
        </w:tc>
        <w:tc>
          <w:tcPr>
            <w:tcW w:w="7945" w:type="dxa"/>
            <w:vAlign w:val="center"/>
          </w:tcPr>
          <w:p w14:paraId="78183FF6" w14:textId="77777777" w:rsidR="00CD5B16" w:rsidRPr="00D77C1F" w:rsidRDefault="00CD5B16" w:rsidP="00D77C1F">
            <w:pPr>
              <w:rPr>
                <w:b/>
              </w:rPr>
            </w:pPr>
            <w:r w:rsidRPr="00D77C1F">
              <w:rPr>
                <w:b/>
              </w:rPr>
              <w:t xml:space="preserve">If research presents GTMR, does the protocol adequately </w:t>
            </w:r>
            <w:r w:rsidR="00B74DF5" w:rsidRPr="00D77C1F">
              <w:rPr>
                <w:b/>
              </w:rPr>
              <w:t>address</w:t>
            </w:r>
            <w:r w:rsidRPr="00D77C1F">
              <w:rPr>
                <w:b/>
              </w:rPr>
              <w:t xml:space="preserve"> the requirement for a Research Monitor for research involving?</w:t>
            </w:r>
          </w:p>
          <w:p w14:paraId="555AB4F4" w14:textId="77777777" w:rsidR="00CD5B16" w:rsidRPr="00D77C1F" w:rsidRDefault="00CD5B16" w:rsidP="00D77C1F">
            <w:pPr>
              <w:numPr>
                <w:ilvl w:val="0"/>
                <w:numId w:val="32"/>
              </w:numPr>
            </w:pPr>
            <w:r w:rsidRPr="00D77C1F">
              <w:t>The research monitor is independent of the team conducting the research involving human subjects.</w:t>
            </w:r>
          </w:p>
          <w:p w14:paraId="13DCE6C2" w14:textId="77777777" w:rsidR="00CD5B16" w:rsidRPr="00D77C1F" w:rsidRDefault="00CD5B16" w:rsidP="00D77C1F">
            <w:pPr>
              <w:numPr>
                <w:ilvl w:val="0"/>
                <w:numId w:val="32"/>
              </w:numPr>
            </w:pPr>
            <w:r w:rsidRPr="00D77C1F">
              <w:t xml:space="preserve">The research monitor is identified by name in the IRB-approved protocol. </w:t>
            </w:r>
          </w:p>
          <w:p w14:paraId="1C8D6C75" w14:textId="77777777" w:rsidR="00CD5B16" w:rsidRPr="00D77C1F" w:rsidRDefault="00CD5B16" w:rsidP="00D77C1F">
            <w:pPr>
              <w:numPr>
                <w:ilvl w:val="0"/>
                <w:numId w:val="32"/>
              </w:numPr>
            </w:pPr>
            <w:r w:rsidRPr="00D77C1F">
              <w:t xml:space="preserve">The duties, authorities, and responsibilities of the research monitor have been approved by the IRB. </w:t>
            </w:r>
          </w:p>
        </w:tc>
      </w:tr>
    </w:tbl>
    <w:p w14:paraId="5AC3DDB3" w14:textId="77777777" w:rsidR="003E3769" w:rsidRPr="00D77C1F" w:rsidRDefault="003E3769" w:rsidP="00D77C1F">
      <w:pPr>
        <w:rPr>
          <w:b/>
        </w:rPr>
      </w:pPr>
    </w:p>
    <w:p w14:paraId="271CF1AC" w14:textId="77777777" w:rsidR="008058BE" w:rsidRPr="00D77C1F" w:rsidRDefault="0063131F" w:rsidP="00D77C1F">
      <w:pPr>
        <w:rPr>
          <w:b/>
        </w:rPr>
      </w:pPr>
      <w:r w:rsidRPr="00D77C1F">
        <w:rPr>
          <w:b/>
        </w:rPr>
        <w:t>6</w:t>
      </w:r>
      <w:r w:rsidR="005A1D11" w:rsidRPr="00D77C1F">
        <w:rPr>
          <w:b/>
        </w:rPr>
        <w:t xml:space="preserve">. </w:t>
      </w:r>
      <w:r w:rsidR="008058BE" w:rsidRPr="00D77C1F">
        <w:rPr>
          <w:b/>
        </w:rPr>
        <w:t>IRB-Approved Informed Consent Form</w:t>
      </w:r>
      <w:r w:rsidR="00767E77" w:rsidRPr="00D77C1F">
        <w:rPr>
          <w:b/>
        </w:rPr>
        <w:t xml:space="preserve"> and Recruitment Materials</w:t>
      </w:r>
      <w:r w:rsidR="00BF7C70" w:rsidRPr="00D77C1F">
        <w:rPr>
          <w:b/>
        </w:rPr>
        <w:t xml:space="preserve"> for Non-Exempt Research</w:t>
      </w: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920"/>
      </w:tblGrid>
      <w:tr w:rsidR="00FE7125" w:rsidRPr="00D77C1F" w14:paraId="3D763E47" w14:textId="77777777" w:rsidTr="00946125">
        <w:tc>
          <w:tcPr>
            <w:tcW w:w="720" w:type="dxa"/>
            <w:vAlign w:val="bottom"/>
          </w:tcPr>
          <w:p w14:paraId="1C701E91" w14:textId="77777777" w:rsidR="00FE7125" w:rsidRPr="00D77C1F" w:rsidRDefault="00FE7125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YES</w:t>
            </w:r>
          </w:p>
        </w:tc>
        <w:tc>
          <w:tcPr>
            <w:tcW w:w="720" w:type="dxa"/>
            <w:vAlign w:val="bottom"/>
          </w:tcPr>
          <w:p w14:paraId="1451544E" w14:textId="77777777" w:rsidR="00FE7125" w:rsidRPr="00D77C1F" w:rsidRDefault="00FE7125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7920" w:type="dxa"/>
          </w:tcPr>
          <w:p w14:paraId="0F1BED96" w14:textId="77777777" w:rsidR="00FE7125" w:rsidRPr="00D77C1F" w:rsidRDefault="00FE7125" w:rsidP="00D77C1F">
            <w:pPr>
              <w:jc w:val="center"/>
              <w:rPr>
                <w:b/>
              </w:rPr>
            </w:pPr>
          </w:p>
        </w:tc>
      </w:tr>
      <w:tr w:rsidR="00CD5B16" w:rsidRPr="00D77C1F" w14:paraId="7E93503B" w14:textId="77777777" w:rsidTr="00946125">
        <w:tc>
          <w:tcPr>
            <w:tcW w:w="720" w:type="dxa"/>
          </w:tcPr>
          <w:p w14:paraId="7C3FF8C4" w14:textId="7A0EBC8A" w:rsidR="00CD5B16" w:rsidRPr="00D77C1F" w:rsidRDefault="00CD446B" w:rsidP="00D77C1F">
            <w:pPr>
              <w:jc w:val="center"/>
            </w:pPr>
            <w:sdt>
              <w:sdtPr>
                <w:id w:val="-12450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3D376247" w14:textId="7C30C308" w:rsidR="00CD5B16" w:rsidRPr="00D77C1F" w:rsidRDefault="00CD446B" w:rsidP="00D77C1F">
            <w:pPr>
              <w:jc w:val="center"/>
            </w:pPr>
            <w:sdt>
              <w:sdtPr>
                <w:id w:val="195536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920" w:type="dxa"/>
          </w:tcPr>
          <w:p w14:paraId="10C20700" w14:textId="5973F621" w:rsidR="00CD5B16" w:rsidRPr="00D77C1F" w:rsidRDefault="00CD5B16" w:rsidP="00D77C1F">
            <w:r w:rsidRPr="00D77C1F">
              <w:t>The protocol includes an IRB-approved informed consent form or IRB-approved informed consent script</w:t>
            </w:r>
            <w:r w:rsidR="009B4A3C">
              <w:t>.</w:t>
            </w:r>
            <w:r w:rsidRPr="00D77C1F">
              <w:t xml:space="preserve"> </w:t>
            </w:r>
            <w:r w:rsidR="00A04F02">
              <w:t xml:space="preserve"> </w:t>
            </w:r>
            <w:r w:rsidRPr="00D77C1F">
              <w:t>(32 CFR 219.116 and 32 CFR 219.117)</w:t>
            </w:r>
          </w:p>
        </w:tc>
      </w:tr>
      <w:tr w:rsidR="00CD5B16" w:rsidRPr="00D77C1F" w14:paraId="421E1284" w14:textId="77777777" w:rsidTr="00946125">
        <w:tc>
          <w:tcPr>
            <w:tcW w:w="720" w:type="dxa"/>
          </w:tcPr>
          <w:p w14:paraId="7479E157" w14:textId="128430D7" w:rsidR="00CD5B16" w:rsidRPr="00D77C1F" w:rsidRDefault="00CD446B" w:rsidP="00D77C1F">
            <w:pPr>
              <w:jc w:val="center"/>
            </w:pPr>
            <w:sdt>
              <w:sdtPr>
                <w:id w:val="-5650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02C6B4D4" w14:textId="7F7079A3" w:rsidR="00CD5B16" w:rsidRPr="00D77C1F" w:rsidRDefault="00CD446B" w:rsidP="00D77C1F">
            <w:pPr>
              <w:jc w:val="center"/>
            </w:pPr>
            <w:sdt>
              <w:sdtPr>
                <w:id w:val="196569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920" w:type="dxa"/>
          </w:tcPr>
          <w:p w14:paraId="1C13E3FD" w14:textId="6BB2796A" w:rsidR="00CD5B16" w:rsidRPr="00D77C1F" w:rsidRDefault="00CD5B16" w:rsidP="00D77C1F">
            <w:r w:rsidRPr="00D77C1F">
              <w:t>If no consent form or script is included, the protocol or other IRB provided documentation includes an explanation</w:t>
            </w:r>
            <w:r w:rsidR="009B4A3C">
              <w:t>.</w:t>
            </w:r>
            <w:r w:rsidRPr="00D77C1F">
              <w:t xml:space="preserve"> </w:t>
            </w:r>
            <w:r w:rsidR="00A04F02">
              <w:t xml:space="preserve"> </w:t>
            </w:r>
            <w:r w:rsidRPr="00D77C1F">
              <w:t>(32 CFR 219.116 and 32 CFR 219.117)</w:t>
            </w:r>
          </w:p>
        </w:tc>
      </w:tr>
      <w:tr w:rsidR="00CD5B16" w:rsidRPr="00D77C1F" w14:paraId="09C5EE8D" w14:textId="77777777" w:rsidTr="00A83CE8">
        <w:tc>
          <w:tcPr>
            <w:tcW w:w="720" w:type="dxa"/>
          </w:tcPr>
          <w:p w14:paraId="16B925E0" w14:textId="003594B0" w:rsidR="00CD5B16" w:rsidRPr="00D77C1F" w:rsidRDefault="00CD446B" w:rsidP="00D77C1F">
            <w:pPr>
              <w:jc w:val="center"/>
            </w:pPr>
            <w:sdt>
              <w:sdtPr>
                <w:id w:val="-10732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57EEC6A2" w14:textId="6B543941" w:rsidR="00CD5B16" w:rsidRPr="00D77C1F" w:rsidRDefault="00CD446B" w:rsidP="00D77C1F">
            <w:pPr>
              <w:jc w:val="center"/>
            </w:pPr>
            <w:sdt>
              <w:sdtPr>
                <w:id w:val="-9255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1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920" w:type="dxa"/>
          </w:tcPr>
          <w:p w14:paraId="7E4720E5" w14:textId="77777777" w:rsidR="00CD5B16" w:rsidRPr="00D77C1F" w:rsidRDefault="00CD5B16" w:rsidP="00D77C1F">
            <w:r w:rsidRPr="00D77C1F">
              <w:t xml:space="preserve">IRB-approved recruitment procedures, timing, personnel, and materials are appropriate and consistent with the protocol and consent form/script.  (when applicable, see Additional HRPO Checklist, </w:t>
            </w:r>
            <w:r w:rsidR="00B74DF5" w:rsidRPr="00D77C1F">
              <w:t>i.e.</w:t>
            </w:r>
            <w:r w:rsidRPr="00D77C1F">
              <w:t xml:space="preserve">, HRPO Checklist B, for review of research compensation) (32 CFR 219.116, </w:t>
            </w:r>
            <w:proofErr w:type="spellStart"/>
            <w:r w:rsidRPr="00D77C1F">
              <w:t>DoDI</w:t>
            </w:r>
            <w:proofErr w:type="spellEnd"/>
            <w:r w:rsidRPr="00D77C1F">
              <w:t xml:space="preserve"> 3216.02, </w:t>
            </w:r>
            <w:proofErr w:type="spellStart"/>
            <w:r w:rsidRPr="00D77C1F">
              <w:t>Enc</w:t>
            </w:r>
            <w:proofErr w:type="spellEnd"/>
            <w:r w:rsidRPr="00D77C1F">
              <w:t xml:space="preserve"> 3, par 7e)</w:t>
            </w:r>
          </w:p>
        </w:tc>
      </w:tr>
    </w:tbl>
    <w:p w14:paraId="5A60CE33" w14:textId="77777777" w:rsidR="007877E9" w:rsidRPr="00D77C1F" w:rsidRDefault="007877E9" w:rsidP="00D77C1F">
      <w:pPr>
        <w:rPr>
          <w:b/>
        </w:rPr>
      </w:pPr>
    </w:p>
    <w:p w14:paraId="4ED35CC2" w14:textId="77777777" w:rsidR="00D16BA4" w:rsidRPr="00D77C1F" w:rsidRDefault="0063131F" w:rsidP="00D77C1F">
      <w:pPr>
        <w:rPr>
          <w:b/>
        </w:rPr>
      </w:pPr>
      <w:r w:rsidRPr="00D77C1F">
        <w:rPr>
          <w:b/>
        </w:rPr>
        <w:t>7</w:t>
      </w:r>
      <w:r w:rsidR="005A1D11" w:rsidRPr="00D77C1F">
        <w:rPr>
          <w:b/>
        </w:rPr>
        <w:t xml:space="preserve">. </w:t>
      </w:r>
      <w:r w:rsidR="00D16BA4" w:rsidRPr="00D77C1F">
        <w:rPr>
          <w:b/>
        </w:rPr>
        <w:t>H</w:t>
      </w:r>
      <w:r w:rsidR="00DB1775" w:rsidRPr="00D77C1F">
        <w:rPr>
          <w:b/>
        </w:rPr>
        <w:t>uman Subject Protection</w:t>
      </w:r>
      <w:r w:rsidR="004C4314" w:rsidRPr="00D77C1F">
        <w:rPr>
          <w:b/>
        </w:rPr>
        <w:t>-</w:t>
      </w:r>
      <w:r w:rsidR="00DB1775" w:rsidRPr="00D77C1F">
        <w:rPr>
          <w:b/>
        </w:rPr>
        <w:t xml:space="preserve">Related </w:t>
      </w:r>
      <w:r w:rsidR="00D16BA4" w:rsidRPr="00D77C1F">
        <w:rPr>
          <w:b/>
        </w:rPr>
        <w:t>Training</w:t>
      </w:r>
      <w:r w:rsidR="00DB1775" w:rsidRPr="00D77C1F">
        <w:rPr>
          <w:b/>
        </w:rPr>
        <w:t xml:space="preserve"> for PI and </w:t>
      </w:r>
      <w:r w:rsidR="00D45464" w:rsidRPr="00D77C1F">
        <w:rPr>
          <w:b/>
        </w:rPr>
        <w:t xml:space="preserve">Key </w:t>
      </w:r>
      <w:r w:rsidR="00DB1775" w:rsidRPr="00D77C1F">
        <w:rPr>
          <w:b/>
        </w:rPr>
        <w:t>Study Personnel</w:t>
      </w: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920"/>
      </w:tblGrid>
      <w:tr w:rsidR="00D16BA4" w:rsidRPr="00D77C1F" w14:paraId="72EC3AC4" w14:textId="77777777" w:rsidTr="00946125">
        <w:tc>
          <w:tcPr>
            <w:tcW w:w="720" w:type="dxa"/>
            <w:vAlign w:val="bottom"/>
          </w:tcPr>
          <w:p w14:paraId="1D9A5D57" w14:textId="77777777" w:rsidR="00D16BA4" w:rsidRPr="00D77C1F" w:rsidRDefault="00D16BA4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YES</w:t>
            </w:r>
          </w:p>
        </w:tc>
        <w:tc>
          <w:tcPr>
            <w:tcW w:w="720" w:type="dxa"/>
            <w:vAlign w:val="bottom"/>
          </w:tcPr>
          <w:p w14:paraId="45FB846F" w14:textId="77777777" w:rsidR="00D16BA4" w:rsidRPr="00D77C1F" w:rsidRDefault="00D16BA4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7920" w:type="dxa"/>
          </w:tcPr>
          <w:p w14:paraId="5D146825" w14:textId="77777777" w:rsidR="00D16BA4" w:rsidRPr="00D77C1F" w:rsidRDefault="00D16BA4" w:rsidP="00D77C1F">
            <w:pPr>
              <w:jc w:val="center"/>
              <w:rPr>
                <w:b/>
              </w:rPr>
            </w:pPr>
          </w:p>
        </w:tc>
      </w:tr>
      <w:tr w:rsidR="00D16BA4" w:rsidRPr="00D77C1F" w14:paraId="50B15588" w14:textId="77777777" w:rsidTr="00946125">
        <w:tc>
          <w:tcPr>
            <w:tcW w:w="720" w:type="dxa"/>
          </w:tcPr>
          <w:sdt>
            <w:sdtPr>
              <w:id w:val="375510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75D8C" w14:textId="445504ED" w:rsidR="00CD5B16" w:rsidRPr="00D77C1F" w:rsidRDefault="00CD5B16" w:rsidP="00D77C1F">
                <w:pPr>
                  <w:jc w:val="center"/>
                </w:pPr>
                <w:r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  <w:p w14:paraId="28ECB6E0" w14:textId="77777777" w:rsidR="00D16BA4" w:rsidRPr="00D77C1F" w:rsidRDefault="00D16BA4" w:rsidP="00D77C1F">
            <w:pPr>
              <w:jc w:val="center"/>
            </w:pPr>
          </w:p>
        </w:tc>
        <w:tc>
          <w:tcPr>
            <w:tcW w:w="720" w:type="dxa"/>
          </w:tcPr>
          <w:p w14:paraId="1C308253" w14:textId="77777777" w:rsidR="00D16BA4" w:rsidRPr="00D77C1F" w:rsidRDefault="00D16BA4" w:rsidP="00D77C1F">
            <w:pPr>
              <w:jc w:val="center"/>
            </w:pPr>
          </w:p>
        </w:tc>
        <w:tc>
          <w:tcPr>
            <w:tcW w:w="7920" w:type="dxa"/>
          </w:tcPr>
          <w:p w14:paraId="0C04608E" w14:textId="00115B5F" w:rsidR="00EB79EE" w:rsidRPr="00D77C1F" w:rsidRDefault="006C46A6" w:rsidP="00D77C1F">
            <w:r w:rsidRPr="00D77C1F">
              <w:t>Documentation of complet</w:t>
            </w:r>
            <w:r w:rsidR="00AC04F6" w:rsidRPr="00D77C1F">
              <w:t xml:space="preserve">ed </w:t>
            </w:r>
            <w:r w:rsidR="00236DAA" w:rsidRPr="00D77C1F">
              <w:t xml:space="preserve">research </w:t>
            </w:r>
            <w:r w:rsidRPr="00D77C1F">
              <w:t xml:space="preserve">ethics </w:t>
            </w:r>
            <w:r w:rsidR="00AC04F6" w:rsidRPr="00D77C1F">
              <w:t xml:space="preserve">and human subject protection </w:t>
            </w:r>
            <w:r w:rsidRPr="00D77C1F">
              <w:t>training by the PI</w:t>
            </w:r>
            <w:r w:rsidR="007877E9" w:rsidRPr="00D77C1F">
              <w:t xml:space="preserve"> </w:t>
            </w:r>
            <w:r w:rsidR="00D16BA4" w:rsidRPr="00D77C1F">
              <w:t>has been provided</w:t>
            </w:r>
            <w:r w:rsidR="008F1391" w:rsidRPr="00D77C1F">
              <w:t xml:space="preserve"> </w:t>
            </w:r>
            <w:r w:rsidR="00EB79EE" w:rsidRPr="00D77C1F">
              <w:t>and is current</w:t>
            </w:r>
            <w:r w:rsidR="009B4A3C">
              <w:t>.</w:t>
            </w:r>
            <w:r w:rsidR="00A04F02">
              <w:t xml:space="preserve"> </w:t>
            </w:r>
            <w:r w:rsidR="00EB79EE" w:rsidRPr="00D77C1F">
              <w:t xml:space="preserve"> </w:t>
            </w:r>
            <w:r w:rsidR="00DB53A7" w:rsidRPr="00D77C1F">
              <w:t>(The response to this question cannot be N/A</w:t>
            </w:r>
            <w:r w:rsidR="00D05B82" w:rsidRPr="00D77C1F">
              <w:t>.</w:t>
            </w:r>
            <w:r w:rsidR="00DB53A7" w:rsidRPr="00D77C1F">
              <w:t>)</w:t>
            </w:r>
            <w:r w:rsidR="00707F2F" w:rsidRPr="00D77C1F">
              <w:t xml:space="preserve">  </w:t>
            </w:r>
          </w:p>
          <w:p w14:paraId="1EF8D61E" w14:textId="77777777" w:rsidR="00EB79EE" w:rsidRPr="00D77C1F" w:rsidRDefault="00EB79EE" w:rsidP="00D77C1F"/>
          <w:p w14:paraId="4B3B0F05" w14:textId="0D283DB4" w:rsidR="00831CCF" w:rsidRPr="00D77C1F" w:rsidRDefault="00707F2F" w:rsidP="00D77C1F">
            <w:r w:rsidRPr="00D77C1F">
              <w:t xml:space="preserve">Evaluation of non-DoD institution’s education and training policies to ensure the personnel conducting research involving human subject research are qualified. </w:t>
            </w:r>
            <w:r w:rsidR="009B4A3C">
              <w:t xml:space="preserve"> </w:t>
            </w:r>
            <w:r w:rsidRPr="00D77C1F">
              <w:t>The rigor of this evaluation should be appropriate for the complexity and risk of the research</w:t>
            </w:r>
            <w:r w:rsidR="009B4A3C">
              <w:t>.</w:t>
            </w:r>
            <w:r w:rsidR="00DB1775" w:rsidRPr="00D77C1F">
              <w:t xml:space="preserve"> (</w:t>
            </w:r>
            <w:proofErr w:type="spellStart"/>
            <w:r w:rsidR="00DB1775" w:rsidRPr="00D77C1F">
              <w:t>DoDI</w:t>
            </w:r>
            <w:proofErr w:type="spellEnd"/>
            <w:r w:rsidR="00DB1775" w:rsidRPr="00D77C1F">
              <w:t xml:space="preserve"> 3216.02, Enc. 3, par 5d)</w:t>
            </w:r>
          </w:p>
          <w:p w14:paraId="33BC0FA7" w14:textId="77777777" w:rsidR="00DB1775" w:rsidRPr="00D77C1F" w:rsidRDefault="00DB1775" w:rsidP="00D77C1F">
            <w:pPr>
              <w:rPr>
                <w:i/>
              </w:rPr>
            </w:pPr>
            <w:r w:rsidRPr="00D77C1F">
              <w:rPr>
                <w:i/>
              </w:rPr>
              <w:t xml:space="preserve">(Complete Appendix A for each individual conducting </w:t>
            </w:r>
            <w:r w:rsidR="004C4314" w:rsidRPr="00D77C1F">
              <w:rPr>
                <w:i/>
              </w:rPr>
              <w:t>research involving human subjects)</w:t>
            </w:r>
          </w:p>
        </w:tc>
      </w:tr>
    </w:tbl>
    <w:p w14:paraId="3E2B1068" w14:textId="77777777" w:rsidR="00D16BA4" w:rsidRPr="00D77C1F" w:rsidRDefault="00D16BA4" w:rsidP="00D77C1F">
      <w:pPr>
        <w:rPr>
          <w:b/>
        </w:rPr>
      </w:pPr>
    </w:p>
    <w:p w14:paraId="152142FF" w14:textId="77777777" w:rsidR="00603835" w:rsidRPr="00D77C1F" w:rsidRDefault="0067134E" w:rsidP="00D77C1F">
      <w:pPr>
        <w:rPr>
          <w:b/>
        </w:rPr>
      </w:pPr>
      <w:r w:rsidRPr="00D77C1F">
        <w:rPr>
          <w:b/>
        </w:rPr>
        <w:t>8</w:t>
      </w:r>
      <w:r w:rsidR="00603835" w:rsidRPr="00D77C1F">
        <w:rPr>
          <w:b/>
        </w:rPr>
        <w:t xml:space="preserve">. </w:t>
      </w:r>
      <w:r w:rsidRPr="00D77C1F">
        <w:rPr>
          <w:b/>
        </w:rPr>
        <w:t>(AFTER INITIAL HRPO APPROVAL</w:t>
      </w:r>
      <w:r w:rsidR="00D062B4" w:rsidRPr="00D77C1F">
        <w:rPr>
          <w:b/>
        </w:rPr>
        <w:t xml:space="preserve"> ONLY</w:t>
      </w:r>
      <w:r w:rsidRPr="00D77C1F">
        <w:rPr>
          <w:b/>
        </w:rPr>
        <w:t xml:space="preserve">) </w:t>
      </w:r>
      <w:r w:rsidR="00603835" w:rsidRPr="00D77C1F">
        <w:rPr>
          <w:b/>
        </w:rPr>
        <w:t xml:space="preserve">IRB-approved Continuing Review of DON-Supported Research </w:t>
      </w: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920"/>
      </w:tblGrid>
      <w:tr w:rsidR="00603835" w:rsidRPr="00D77C1F" w14:paraId="16B81430" w14:textId="77777777" w:rsidTr="00965F36">
        <w:tc>
          <w:tcPr>
            <w:tcW w:w="720" w:type="dxa"/>
            <w:vAlign w:val="bottom"/>
          </w:tcPr>
          <w:p w14:paraId="3813E29D" w14:textId="77777777" w:rsidR="00603835" w:rsidRPr="00D77C1F" w:rsidRDefault="00603835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YES</w:t>
            </w:r>
          </w:p>
        </w:tc>
        <w:tc>
          <w:tcPr>
            <w:tcW w:w="720" w:type="dxa"/>
            <w:vAlign w:val="bottom"/>
          </w:tcPr>
          <w:p w14:paraId="6DE980CB" w14:textId="77777777" w:rsidR="00603835" w:rsidRPr="00D77C1F" w:rsidRDefault="00603835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7920" w:type="dxa"/>
          </w:tcPr>
          <w:p w14:paraId="31FECAD5" w14:textId="77777777" w:rsidR="00603835" w:rsidRPr="00D77C1F" w:rsidRDefault="00603835" w:rsidP="00D77C1F">
            <w:pPr>
              <w:jc w:val="center"/>
              <w:rPr>
                <w:b/>
              </w:rPr>
            </w:pPr>
          </w:p>
        </w:tc>
      </w:tr>
      <w:tr w:rsidR="00AC04F6" w:rsidRPr="00D77C1F" w14:paraId="573EADFE" w14:textId="77777777" w:rsidTr="00965F36">
        <w:tc>
          <w:tcPr>
            <w:tcW w:w="720" w:type="dxa"/>
          </w:tcPr>
          <w:p w14:paraId="2EEB41DE" w14:textId="4383EDFC" w:rsidR="00AC04F6" w:rsidRPr="00D77C1F" w:rsidRDefault="00CD446B" w:rsidP="00D77C1F">
            <w:pPr>
              <w:jc w:val="center"/>
            </w:pPr>
            <w:sdt>
              <w:sdtPr>
                <w:id w:val="177073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124A9F9E" w14:textId="6479C54D" w:rsidR="00AC04F6" w:rsidRPr="00D77C1F" w:rsidRDefault="00CD446B" w:rsidP="00D77C1F">
            <w:pPr>
              <w:jc w:val="center"/>
            </w:pPr>
            <w:sdt>
              <w:sdtPr>
                <w:id w:val="-114959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920" w:type="dxa"/>
          </w:tcPr>
          <w:p w14:paraId="53DA2C31" w14:textId="0122F92E" w:rsidR="00AC04F6" w:rsidRPr="00D77C1F" w:rsidRDefault="00AC04F6" w:rsidP="00D77C1F">
            <w:pPr>
              <w:rPr>
                <w:color w:val="000000"/>
              </w:rPr>
            </w:pPr>
            <w:r w:rsidRPr="00D77C1F">
              <w:t>An IRB-approved continuing review submission has been provided</w:t>
            </w:r>
            <w:r w:rsidR="00B5408F">
              <w:t xml:space="preserve">, </w:t>
            </w:r>
            <w:r w:rsidR="00A37D13">
              <w:t>as</w:t>
            </w:r>
            <w:r w:rsidR="00B5408F">
              <w:t xml:space="preserve"> required</w:t>
            </w:r>
            <w:r w:rsidR="00A37D13">
              <w:t xml:space="preserve">    (See 32 CFR 109 (f)).</w:t>
            </w:r>
            <w:r w:rsidRPr="00D77C1F">
              <w:t xml:space="preserve">  Continuing review has been appropriately conducted and at a date that is within a year of the last Continuing Review (or Initial Review if this is the first Continuing Review). </w:t>
            </w:r>
            <w:r w:rsidR="00A04F02">
              <w:t xml:space="preserve"> </w:t>
            </w:r>
            <w:r w:rsidRPr="00D77C1F">
              <w:t>(</w:t>
            </w:r>
            <w:proofErr w:type="spellStart"/>
            <w:r w:rsidRPr="00D77C1F">
              <w:t>DoDI</w:t>
            </w:r>
            <w:proofErr w:type="spellEnd"/>
            <w:r w:rsidRPr="00D77C1F">
              <w:t xml:space="preserve"> 3216.02, </w:t>
            </w:r>
            <w:r w:rsidRPr="00D77C1F">
              <w:rPr>
                <w:color w:val="000000"/>
              </w:rPr>
              <w:t>Enc. 3, par 4b(4) and par 4c(2)(d))</w:t>
            </w:r>
          </w:p>
          <w:p w14:paraId="73DE2BB0" w14:textId="77777777" w:rsidR="00AC04F6" w:rsidRPr="00D77C1F" w:rsidRDefault="00AC04F6" w:rsidP="00D77C1F"/>
          <w:p w14:paraId="2D3F019D" w14:textId="77777777" w:rsidR="00AC04F6" w:rsidRPr="00D77C1F" w:rsidRDefault="00AC04F6" w:rsidP="00D77C1F">
            <w:r w:rsidRPr="00D77C1F">
              <w:t>Prior IRB approval expiration date: __________</w:t>
            </w:r>
          </w:p>
          <w:p w14:paraId="652DB57B" w14:textId="77777777" w:rsidR="00AC04F6" w:rsidRPr="00D77C1F" w:rsidRDefault="00AC04F6" w:rsidP="00D77C1F">
            <w:r w:rsidRPr="00D77C1F">
              <w:t>New IRB approval date: _________</w:t>
            </w:r>
          </w:p>
          <w:p w14:paraId="25981A89" w14:textId="77777777" w:rsidR="00AC04F6" w:rsidRPr="00D77C1F" w:rsidRDefault="00AC04F6" w:rsidP="00D77C1F">
            <w:pPr>
              <w:rPr>
                <w:i/>
              </w:rPr>
            </w:pPr>
            <w:r w:rsidRPr="00D77C1F">
              <w:t>New IRB approval expiration date: _________</w:t>
            </w:r>
          </w:p>
        </w:tc>
      </w:tr>
    </w:tbl>
    <w:p w14:paraId="1AA5DA45" w14:textId="77777777" w:rsidR="00603835" w:rsidRPr="00D77C1F" w:rsidRDefault="00603835" w:rsidP="00D77C1F">
      <w:pPr>
        <w:tabs>
          <w:tab w:val="left" w:pos="1305"/>
        </w:tabs>
      </w:pPr>
    </w:p>
    <w:p w14:paraId="67B3393E" w14:textId="77777777" w:rsidR="00603835" w:rsidRPr="00D77C1F" w:rsidRDefault="00D062B4" w:rsidP="00D77C1F">
      <w:pPr>
        <w:rPr>
          <w:b/>
        </w:rPr>
      </w:pPr>
      <w:r w:rsidRPr="00D77C1F">
        <w:rPr>
          <w:b/>
        </w:rPr>
        <w:t>9</w:t>
      </w:r>
      <w:r w:rsidR="00603835" w:rsidRPr="00D77C1F">
        <w:rPr>
          <w:b/>
        </w:rPr>
        <w:t xml:space="preserve">. </w:t>
      </w:r>
      <w:r w:rsidR="0067134E" w:rsidRPr="00D77C1F">
        <w:rPr>
          <w:b/>
        </w:rPr>
        <w:t>(AFTER INITIAL HRPO APPROVAL</w:t>
      </w:r>
      <w:r w:rsidRPr="00D77C1F">
        <w:rPr>
          <w:b/>
        </w:rPr>
        <w:t xml:space="preserve"> ONLY</w:t>
      </w:r>
      <w:r w:rsidR="0067134E" w:rsidRPr="00D77C1F">
        <w:rPr>
          <w:b/>
        </w:rPr>
        <w:t xml:space="preserve">) </w:t>
      </w:r>
      <w:r w:rsidR="00603835" w:rsidRPr="00D77C1F">
        <w:rPr>
          <w:b/>
        </w:rPr>
        <w:t xml:space="preserve">IRB-approved Amendment of Significant Change(s) to DON-Supported Research </w:t>
      </w:r>
    </w:p>
    <w:tbl>
      <w:tblPr>
        <w:tblW w:w="936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920"/>
      </w:tblGrid>
      <w:tr w:rsidR="00603835" w:rsidRPr="00D77C1F" w14:paraId="223FA4F2" w14:textId="77777777" w:rsidTr="00965F36">
        <w:tc>
          <w:tcPr>
            <w:tcW w:w="720" w:type="dxa"/>
            <w:vAlign w:val="bottom"/>
          </w:tcPr>
          <w:p w14:paraId="61A7F7DB" w14:textId="77777777" w:rsidR="00603835" w:rsidRPr="00D77C1F" w:rsidRDefault="00603835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YES</w:t>
            </w:r>
          </w:p>
        </w:tc>
        <w:tc>
          <w:tcPr>
            <w:tcW w:w="720" w:type="dxa"/>
            <w:vAlign w:val="bottom"/>
          </w:tcPr>
          <w:p w14:paraId="03DC81D3" w14:textId="77777777" w:rsidR="00603835" w:rsidRPr="00D77C1F" w:rsidRDefault="00603835" w:rsidP="00D77C1F">
            <w:pPr>
              <w:jc w:val="center"/>
              <w:rPr>
                <w:b/>
              </w:rPr>
            </w:pPr>
            <w:r w:rsidRPr="00D77C1F">
              <w:rPr>
                <w:b/>
              </w:rPr>
              <w:t>N/A</w:t>
            </w:r>
          </w:p>
        </w:tc>
        <w:tc>
          <w:tcPr>
            <w:tcW w:w="7920" w:type="dxa"/>
          </w:tcPr>
          <w:p w14:paraId="3D6D3965" w14:textId="77777777" w:rsidR="00603835" w:rsidRPr="00D77C1F" w:rsidRDefault="00603835" w:rsidP="00D77C1F">
            <w:pPr>
              <w:jc w:val="center"/>
              <w:rPr>
                <w:b/>
              </w:rPr>
            </w:pPr>
          </w:p>
        </w:tc>
      </w:tr>
      <w:tr w:rsidR="00AC04F6" w:rsidRPr="00D77C1F" w14:paraId="0EC587DF" w14:textId="77777777" w:rsidTr="00965F36">
        <w:tc>
          <w:tcPr>
            <w:tcW w:w="720" w:type="dxa"/>
          </w:tcPr>
          <w:p w14:paraId="7EA795CD" w14:textId="13097FC7" w:rsidR="00AC04F6" w:rsidRPr="00D77C1F" w:rsidRDefault="00CD446B" w:rsidP="00D77C1F">
            <w:pPr>
              <w:jc w:val="center"/>
            </w:pPr>
            <w:sdt>
              <w:sdtPr>
                <w:id w:val="-59123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7E2ADB05" w14:textId="648F0182" w:rsidR="00AC04F6" w:rsidRPr="00D77C1F" w:rsidRDefault="00CD446B" w:rsidP="00D77C1F">
            <w:pPr>
              <w:jc w:val="center"/>
            </w:pPr>
            <w:sdt>
              <w:sdtPr>
                <w:id w:val="77483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4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7920" w:type="dxa"/>
          </w:tcPr>
          <w:p w14:paraId="4D215144" w14:textId="3D4F6233" w:rsidR="00AC04F6" w:rsidRPr="00D77C1F" w:rsidRDefault="00AC04F6" w:rsidP="00D77C1F">
            <w:r w:rsidRPr="00D77C1F">
              <w:t xml:space="preserve">An IRB-approved amendment of significant changes submission has been provided to the HRPO </w:t>
            </w:r>
            <w:r w:rsidRPr="00D77C1F">
              <w:rPr>
                <w:b/>
              </w:rPr>
              <w:t>PRIOR</w:t>
            </w:r>
            <w:r w:rsidRPr="00D77C1F">
              <w:t xml:space="preserve"> to its implementation (unless required for emergency medical care).  The HRPO accepts the significant amendment as appropriate.</w:t>
            </w:r>
          </w:p>
          <w:p w14:paraId="123780B0" w14:textId="7E32A730" w:rsidR="00AC04F6" w:rsidRPr="00D77C1F" w:rsidRDefault="00AC04F6" w:rsidP="00D77C1F">
            <w:r w:rsidRPr="00D77C1F">
              <w:t>Note, a “significant change” includes but is not limited to the situation when the IRB used to review and approve the research changes to a different IRB.</w:t>
            </w:r>
            <w:r w:rsidR="00A04F02">
              <w:t xml:space="preserve"> </w:t>
            </w:r>
            <w:r w:rsidRPr="00D77C1F">
              <w:t xml:space="preserve"> (</w:t>
            </w:r>
            <w:proofErr w:type="spellStart"/>
            <w:r w:rsidRPr="00D77C1F">
              <w:t>DoDI</w:t>
            </w:r>
            <w:proofErr w:type="spellEnd"/>
            <w:r w:rsidRPr="00D77C1F">
              <w:t xml:space="preserve"> 3216.02, </w:t>
            </w:r>
            <w:r w:rsidRPr="00D77C1F">
              <w:rPr>
                <w:color w:val="000000"/>
              </w:rPr>
              <w:t>Enc. 3, par 4b(4) and par 4c(2)(c))</w:t>
            </w:r>
          </w:p>
          <w:p w14:paraId="76509163" w14:textId="77777777" w:rsidR="00AC04F6" w:rsidRPr="00D77C1F" w:rsidRDefault="00AC04F6" w:rsidP="00D77C1F"/>
          <w:p w14:paraId="0BE67EAD" w14:textId="77777777" w:rsidR="00AC04F6" w:rsidRPr="00D77C1F" w:rsidRDefault="00AC04F6" w:rsidP="00D77C1F">
            <w:r w:rsidRPr="00D77C1F">
              <w:t>IRB approval date: _________</w:t>
            </w:r>
          </w:p>
          <w:p w14:paraId="24966221" w14:textId="77777777" w:rsidR="00AC04F6" w:rsidRPr="00D77C1F" w:rsidRDefault="00AC04F6" w:rsidP="00D77C1F">
            <w:r w:rsidRPr="00D77C1F">
              <w:t>IRB approval expiration date: _________</w:t>
            </w:r>
          </w:p>
          <w:p w14:paraId="383F5711" w14:textId="77777777" w:rsidR="00AC04F6" w:rsidRPr="00D77C1F" w:rsidRDefault="00AC04F6" w:rsidP="00D77C1F"/>
          <w:p w14:paraId="70FC0129" w14:textId="77777777" w:rsidR="00AC04F6" w:rsidRPr="00D77C1F" w:rsidRDefault="00AC04F6" w:rsidP="00D77C1F">
            <w:pPr>
              <w:rPr>
                <w:i/>
              </w:rPr>
            </w:pPr>
            <w:r w:rsidRPr="00D77C1F">
              <w:t>Amendment Description Summary:  _______________________</w:t>
            </w:r>
          </w:p>
        </w:tc>
      </w:tr>
    </w:tbl>
    <w:p w14:paraId="4B3844E4" w14:textId="77777777" w:rsidR="002F6E6C" w:rsidRPr="00D77C1F" w:rsidRDefault="002F6E6C" w:rsidP="00D77C1F">
      <w:pPr>
        <w:rPr>
          <w:b/>
        </w:rPr>
      </w:pPr>
    </w:p>
    <w:p w14:paraId="78C90115" w14:textId="77777777" w:rsidR="008058BE" w:rsidRPr="00D77C1F" w:rsidRDefault="00D062B4" w:rsidP="00D77C1F">
      <w:pPr>
        <w:rPr>
          <w:b/>
        </w:rPr>
      </w:pPr>
      <w:r w:rsidRPr="00D77C1F">
        <w:rPr>
          <w:b/>
        </w:rPr>
        <w:t>10</w:t>
      </w:r>
      <w:r w:rsidR="005A1D11" w:rsidRPr="00D77C1F">
        <w:rPr>
          <w:b/>
        </w:rPr>
        <w:t xml:space="preserve">. </w:t>
      </w:r>
      <w:r w:rsidR="008058BE" w:rsidRPr="00D77C1F">
        <w:rPr>
          <w:b/>
        </w:rPr>
        <w:t>Special Subject Populations or</w:t>
      </w:r>
      <w:r w:rsidR="000B6B58" w:rsidRPr="00D77C1F">
        <w:rPr>
          <w:b/>
        </w:rPr>
        <w:t xml:space="preserve"> </w:t>
      </w:r>
      <w:r w:rsidR="008058BE" w:rsidRPr="00D77C1F">
        <w:rPr>
          <w:b/>
        </w:rPr>
        <w:t>Research</w:t>
      </w:r>
    </w:p>
    <w:p w14:paraId="523B6DB3" w14:textId="1527E468" w:rsidR="00064CA0" w:rsidRPr="00D77C1F" w:rsidRDefault="00F72D79" w:rsidP="00D77C1F">
      <w:pPr>
        <w:rPr>
          <w:i/>
        </w:rPr>
      </w:pPr>
      <w:r w:rsidRPr="00D77C1F">
        <w:rPr>
          <w:i/>
        </w:rPr>
        <w:t>If yes</w:t>
      </w:r>
      <w:r w:rsidR="00A31498">
        <w:rPr>
          <w:i/>
        </w:rPr>
        <w:t xml:space="preserve"> to any of the following questions</w:t>
      </w:r>
      <w:r w:rsidR="00A312C0" w:rsidRPr="00D77C1F">
        <w:rPr>
          <w:i/>
        </w:rPr>
        <w:t>,</w:t>
      </w:r>
      <w:r w:rsidR="008058BE" w:rsidRPr="00D77C1F">
        <w:rPr>
          <w:i/>
        </w:rPr>
        <w:t xml:space="preserve"> complete </w:t>
      </w:r>
      <w:r w:rsidR="00B86AD9" w:rsidRPr="00D77C1F">
        <w:rPr>
          <w:i/>
        </w:rPr>
        <w:t xml:space="preserve">and attach </w:t>
      </w:r>
      <w:r w:rsidR="00A312C0" w:rsidRPr="00D77C1F">
        <w:rPr>
          <w:i/>
        </w:rPr>
        <w:t xml:space="preserve">the </w:t>
      </w:r>
      <w:r w:rsidR="00C25BC8">
        <w:rPr>
          <w:i/>
        </w:rPr>
        <w:t xml:space="preserve"> DON</w:t>
      </w:r>
      <w:r w:rsidR="00B86AD9" w:rsidRPr="00D77C1F">
        <w:rPr>
          <w:i/>
        </w:rPr>
        <w:t xml:space="preserve"> HRPO Checklist for Special Populations and Special Research Categories</w:t>
      </w:r>
      <w:r w:rsidR="00C25BC8">
        <w:rPr>
          <w:i/>
        </w:rPr>
        <w:t xml:space="preserve"> (</w:t>
      </w:r>
      <w:r w:rsidR="00245DF8" w:rsidRPr="00D77C1F">
        <w:rPr>
          <w:i/>
        </w:rPr>
        <w:t xml:space="preserve"> HRPO Checklist B</w:t>
      </w:r>
      <w:r w:rsidR="00C25BC8">
        <w:rPr>
          <w:i/>
        </w:rPr>
        <w:t>).</w:t>
      </w: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90"/>
        <w:gridCol w:w="510"/>
        <w:gridCol w:w="3510"/>
        <w:gridCol w:w="590"/>
        <w:gridCol w:w="510"/>
        <w:gridCol w:w="3532"/>
      </w:tblGrid>
      <w:tr w:rsidR="000F124C" w:rsidRPr="00D77C1F" w14:paraId="4981E7B8" w14:textId="77777777" w:rsidTr="00F17A2A">
        <w:tc>
          <w:tcPr>
            <w:tcW w:w="0" w:type="auto"/>
            <w:vAlign w:val="bottom"/>
          </w:tcPr>
          <w:p w14:paraId="4CEC5B98" w14:textId="77777777" w:rsidR="000F124C" w:rsidRPr="00D77C1F" w:rsidRDefault="000F124C" w:rsidP="00D77C1F">
            <w:pPr>
              <w:tabs>
                <w:tab w:val="left" w:pos="432"/>
              </w:tabs>
              <w:jc w:val="center"/>
            </w:pPr>
            <w:r w:rsidRPr="00D77C1F">
              <w:rPr>
                <w:b/>
              </w:rPr>
              <w:t>Yes</w:t>
            </w:r>
          </w:p>
        </w:tc>
        <w:tc>
          <w:tcPr>
            <w:tcW w:w="0" w:type="auto"/>
            <w:vAlign w:val="bottom"/>
          </w:tcPr>
          <w:p w14:paraId="2282C1D1" w14:textId="77777777" w:rsidR="000F124C" w:rsidRPr="00D77C1F" w:rsidRDefault="000F124C" w:rsidP="00D77C1F">
            <w:pPr>
              <w:tabs>
                <w:tab w:val="left" w:pos="432"/>
              </w:tabs>
              <w:jc w:val="center"/>
              <w:rPr>
                <w:b/>
              </w:rPr>
            </w:pPr>
            <w:r w:rsidRPr="00D77C1F">
              <w:rPr>
                <w:b/>
              </w:rPr>
              <w:t>No</w:t>
            </w:r>
          </w:p>
        </w:tc>
        <w:tc>
          <w:tcPr>
            <w:tcW w:w="0" w:type="auto"/>
            <w:vAlign w:val="bottom"/>
          </w:tcPr>
          <w:p w14:paraId="0D524279" w14:textId="77777777" w:rsidR="000F124C" w:rsidRPr="00D77C1F" w:rsidRDefault="000F124C" w:rsidP="00D77C1F">
            <w:pPr>
              <w:jc w:val="center"/>
            </w:pPr>
          </w:p>
        </w:tc>
        <w:tc>
          <w:tcPr>
            <w:tcW w:w="0" w:type="auto"/>
            <w:vAlign w:val="bottom"/>
          </w:tcPr>
          <w:p w14:paraId="27CCE3BD" w14:textId="77777777" w:rsidR="000F124C" w:rsidRPr="00D77C1F" w:rsidRDefault="000F124C" w:rsidP="00D77C1F">
            <w:pPr>
              <w:tabs>
                <w:tab w:val="left" w:pos="432"/>
              </w:tabs>
              <w:jc w:val="center"/>
            </w:pPr>
            <w:r w:rsidRPr="00D77C1F">
              <w:rPr>
                <w:b/>
              </w:rPr>
              <w:t>Yes</w:t>
            </w:r>
          </w:p>
        </w:tc>
        <w:tc>
          <w:tcPr>
            <w:tcW w:w="0" w:type="auto"/>
            <w:vAlign w:val="bottom"/>
          </w:tcPr>
          <w:p w14:paraId="7A49A3F2" w14:textId="77777777" w:rsidR="000F124C" w:rsidRPr="00D77C1F" w:rsidRDefault="000F124C" w:rsidP="00D77C1F">
            <w:pPr>
              <w:tabs>
                <w:tab w:val="left" w:pos="432"/>
              </w:tabs>
              <w:jc w:val="center"/>
              <w:rPr>
                <w:b/>
              </w:rPr>
            </w:pPr>
            <w:r w:rsidRPr="00D77C1F">
              <w:rPr>
                <w:b/>
              </w:rPr>
              <w:t>No</w:t>
            </w:r>
          </w:p>
        </w:tc>
        <w:tc>
          <w:tcPr>
            <w:tcW w:w="0" w:type="auto"/>
            <w:vAlign w:val="bottom"/>
          </w:tcPr>
          <w:p w14:paraId="76237665" w14:textId="77777777" w:rsidR="000F124C" w:rsidRPr="00D77C1F" w:rsidRDefault="000F124C" w:rsidP="00D77C1F">
            <w:pPr>
              <w:jc w:val="center"/>
            </w:pPr>
          </w:p>
        </w:tc>
      </w:tr>
      <w:tr w:rsidR="001C57F6" w:rsidRPr="00D77C1F" w14:paraId="192F0563" w14:textId="77777777" w:rsidTr="00D11757">
        <w:tc>
          <w:tcPr>
            <w:tcW w:w="0" w:type="auto"/>
          </w:tcPr>
          <w:p w14:paraId="17A34E65" w14:textId="6D67461B" w:rsidR="001C57F6" w:rsidRPr="00D77C1F" w:rsidRDefault="00CD446B" w:rsidP="00D77C1F">
            <w:pPr>
              <w:tabs>
                <w:tab w:val="left" w:pos="432"/>
              </w:tabs>
              <w:jc w:val="center"/>
            </w:pPr>
            <w:sdt>
              <w:sdtPr>
                <w:id w:val="-58730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F033648" w14:textId="0A7E052F" w:rsidR="001C57F6" w:rsidRPr="00D77C1F" w:rsidRDefault="00CD446B" w:rsidP="00D77C1F">
            <w:pPr>
              <w:jc w:val="center"/>
            </w:pPr>
            <w:sdt>
              <w:sdtPr>
                <w:id w:val="-21207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9464DD5" w14:textId="77777777" w:rsidR="001C57F6" w:rsidRPr="00D77C1F" w:rsidRDefault="001C57F6" w:rsidP="00D77C1F">
            <w:r w:rsidRPr="00D77C1F">
              <w:t>Compensation for Participation in Research</w:t>
            </w:r>
          </w:p>
        </w:tc>
        <w:tc>
          <w:tcPr>
            <w:tcW w:w="0" w:type="auto"/>
          </w:tcPr>
          <w:p w14:paraId="4924D0F3" w14:textId="6BFCAD7A" w:rsidR="001C57F6" w:rsidRPr="00D77C1F" w:rsidRDefault="00CD446B" w:rsidP="00D77C1F">
            <w:pPr>
              <w:jc w:val="center"/>
            </w:pPr>
            <w:sdt>
              <w:sdtPr>
                <w:id w:val="-3781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470DBB0" w14:textId="2106FA40" w:rsidR="001C57F6" w:rsidRPr="00D77C1F" w:rsidRDefault="00CD446B" w:rsidP="00D77C1F">
            <w:pPr>
              <w:jc w:val="center"/>
            </w:pPr>
            <w:sdt>
              <w:sdtPr>
                <w:id w:val="-6099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8A8A783" w14:textId="69672FD1" w:rsidR="001C57F6" w:rsidRPr="00D77C1F" w:rsidRDefault="001C57F6" w:rsidP="00D77C1F">
            <w:r w:rsidRPr="00D77C1F">
              <w:t>Research with test/investigational articles including drugs, devices, biologics/vaccines;</w:t>
            </w:r>
            <w:r w:rsidR="009B4A3C">
              <w:t xml:space="preserve"> </w:t>
            </w:r>
            <w:r w:rsidRPr="00D77C1F">
              <w:t xml:space="preserve"> clinical trial research</w:t>
            </w:r>
          </w:p>
        </w:tc>
      </w:tr>
      <w:tr w:rsidR="001C57F6" w:rsidRPr="00D77C1F" w14:paraId="7EA96356" w14:textId="77777777" w:rsidTr="00F17A2A">
        <w:tc>
          <w:tcPr>
            <w:tcW w:w="0" w:type="auto"/>
          </w:tcPr>
          <w:p w14:paraId="3BEE74AB" w14:textId="173C27A0" w:rsidR="001C57F6" w:rsidRPr="00D77C1F" w:rsidRDefault="00CD446B" w:rsidP="00D77C1F">
            <w:pPr>
              <w:tabs>
                <w:tab w:val="left" w:pos="432"/>
              </w:tabs>
              <w:jc w:val="center"/>
            </w:pPr>
            <w:sdt>
              <w:sdtPr>
                <w:id w:val="58063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5FE8575" w14:textId="2CE4F271" w:rsidR="001C57F6" w:rsidRPr="00D77C1F" w:rsidRDefault="00CD446B" w:rsidP="00D77C1F">
            <w:pPr>
              <w:jc w:val="center"/>
            </w:pPr>
            <w:sdt>
              <w:sdtPr>
                <w:id w:val="-148693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052C254" w14:textId="77777777" w:rsidR="001C57F6" w:rsidRPr="00D77C1F" w:rsidRDefault="001C57F6" w:rsidP="00D77C1F">
            <w:r w:rsidRPr="00D77C1F">
              <w:t>Experimental subjects who do not have the capacity to provide informed consent for themselves due to age, condition or otherwise</w:t>
            </w:r>
          </w:p>
        </w:tc>
        <w:tc>
          <w:tcPr>
            <w:tcW w:w="0" w:type="auto"/>
          </w:tcPr>
          <w:p w14:paraId="11F5EEC7" w14:textId="3870DE01" w:rsidR="001C57F6" w:rsidRPr="00D77C1F" w:rsidRDefault="00CD446B" w:rsidP="00D77C1F">
            <w:pPr>
              <w:jc w:val="center"/>
            </w:pPr>
            <w:sdt>
              <w:sdtPr>
                <w:id w:val="-12323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2D60F1A" w14:textId="0D5F3CAA" w:rsidR="001C57F6" w:rsidRPr="00D77C1F" w:rsidRDefault="00CD446B" w:rsidP="00D77C1F">
            <w:pPr>
              <w:jc w:val="center"/>
            </w:pPr>
            <w:sdt>
              <w:sdtPr>
                <w:id w:val="17624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90E24E0" w14:textId="5BD3DA36" w:rsidR="001C57F6" w:rsidRPr="00D77C1F" w:rsidRDefault="001C57F6" w:rsidP="00D77C1F">
            <w:r w:rsidRPr="00D77C1F">
              <w:t xml:space="preserve">Research likely to bring media attention; </w:t>
            </w:r>
            <w:r w:rsidR="009B4A3C">
              <w:t xml:space="preserve"> </w:t>
            </w:r>
            <w:r w:rsidRPr="00D77C1F">
              <w:t xml:space="preserve">potentially or inherently controversial topic  </w:t>
            </w:r>
          </w:p>
        </w:tc>
      </w:tr>
      <w:tr w:rsidR="001C57F6" w:rsidRPr="00D77C1F" w14:paraId="749ED455" w14:textId="77777777" w:rsidTr="00F17A2A">
        <w:tc>
          <w:tcPr>
            <w:tcW w:w="0" w:type="auto"/>
          </w:tcPr>
          <w:p w14:paraId="4354E2C3" w14:textId="7D371510" w:rsidR="001C57F6" w:rsidRPr="00D77C1F" w:rsidRDefault="00CD446B" w:rsidP="00D77C1F">
            <w:pPr>
              <w:tabs>
                <w:tab w:val="left" w:pos="432"/>
              </w:tabs>
              <w:jc w:val="center"/>
            </w:pPr>
            <w:sdt>
              <w:sdtPr>
                <w:id w:val="159968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A8C2AE2" w14:textId="66DB2906" w:rsidR="001C57F6" w:rsidRPr="00D77C1F" w:rsidRDefault="00CD446B" w:rsidP="00D77C1F">
            <w:pPr>
              <w:jc w:val="center"/>
            </w:pPr>
            <w:sdt>
              <w:sdtPr>
                <w:id w:val="-6863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E55E3FC" w14:textId="77777777" w:rsidR="001C57F6" w:rsidRPr="00D77C1F" w:rsidRDefault="001C57F6" w:rsidP="00D77C1F">
            <w:r w:rsidRPr="00D77C1F">
              <w:t>Military or DoD civilian personnel</w:t>
            </w:r>
          </w:p>
        </w:tc>
        <w:tc>
          <w:tcPr>
            <w:tcW w:w="0" w:type="auto"/>
          </w:tcPr>
          <w:p w14:paraId="20182A1E" w14:textId="64C4039B" w:rsidR="001C57F6" w:rsidRPr="00D77C1F" w:rsidRDefault="00CD446B" w:rsidP="00D77C1F">
            <w:pPr>
              <w:jc w:val="center"/>
            </w:pPr>
            <w:sdt>
              <w:sdtPr>
                <w:id w:val="-138841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A148622" w14:textId="71B6E162" w:rsidR="001C57F6" w:rsidRPr="00D77C1F" w:rsidRDefault="00CD446B" w:rsidP="00D77C1F">
            <w:pPr>
              <w:jc w:val="center"/>
            </w:pPr>
            <w:sdt>
              <w:sdtPr>
                <w:id w:val="67438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06A99E5" w14:textId="77777777" w:rsidR="001C57F6" w:rsidRPr="00D77C1F" w:rsidRDefault="001C57F6" w:rsidP="00D77C1F">
            <w:r w:rsidRPr="00D77C1F">
              <w:t>Classified research</w:t>
            </w:r>
          </w:p>
        </w:tc>
      </w:tr>
      <w:tr w:rsidR="001C57F6" w:rsidRPr="00D77C1F" w14:paraId="723C76DE" w14:textId="77777777" w:rsidTr="00F17A2A">
        <w:tc>
          <w:tcPr>
            <w:tcW w:w="0" w:type="auto"/>
          </w:tcPr>
          <w:p w14:paraId="0C44C189" w14:textId="3B91D227" w:rsidR="001C57F6" w:rsidRPr="00D77C1F" w:rsidRDefault="00CD446B" w:rsidP="00D77C1F">
            <w:pPr>
              <w:tabs>
                <w:tab w:val="left" w:pos="432"/>
              </w:tabs>
              <w:jc w:val="center"/>
            </w:pPr>
            <w:sdt>
              <w:sdtPr>
                <w:id w:val="-24233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4C1539A" w14:textId="201E178D" w:rsidR="001C57F6" w:rsidRPr="00D77C1F" w:rsidRDefault="00CD446B" w:rsidP="00D77C1F">
            <w:pPr>
              <w:jc w:val="center"/>
            </w:pPr>
            <w:sdt>
              <w:sdtPr>
                <w:id w:val="-12689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7B10294" w14:textId="77777777" w:rsidR="001C57F6" w:rsidRPr="00D77C1F" w:rsidRDefault="001C57F6" w:rsidP="00D77C1F">
            <w:r w:rsidRPr="00D77C1F">
              <w:t>Pregnant women, human fetuses, neonates, fetal tissue</w:t>
            </w:r>
          </w:p>
        </w:tc>
        <w:tc>
          <w:tcPr>
            <w:tcW w:w="0" w:type="auto"/>
          </w:tcPr>
          <w:p w14:paraId="6CBCB41D" w14:textId="687529A6" w:rsidR="001C57F6" w:rsidRPr="00D77C1F" w:rsidRDefault="00CD446B" w:rsidP="00D77C1F">
            <w:pPr>
              <w:jc w:val="center"/>
            </w:pPr>
            <w:sdt>
              <w:sdtPr>
                <w:id w:val="-78959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E56C043" w14:textId="75C8820C" w:rsidR="001C57F6" w:rsidRPr="00D77C1F" w:rsidRDefault="00CD446B" w:rsidP="00D77C1F">
            <w:pPr>
              <w:jc w:val="center"/>
            </w:pPr>
            <w:sdt>
              <w:sdtPr>
                <w:id w:val="36070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11A8A68" w14:textId="5B2A8906" w:rsidR="001C57F6" w:rsidRPr="00D77C1F" w:rsidRDefault="00664C79" w:rsidP="00D77C1F">
            <w:r w:rsidRPr="00D77C1F">
              <w:t>Research involving testing the effects of nuclear, biological, or chemical agents</w:t>
            </w:r>
            <w:r w:rsidRPr="00D77C1F" w:rsidDel="00664C79">
              <w:t xml:space="preserve"> </w:t>
            </w:r>
          </w:p>
        </w:tc>
      </w:tr>
      <w:tr w:rsidR="001C57F6" w:rsidRPr="00D77C1F" w14:paraId="59668D79" w14:textId="77777777" w:rsidTr="00F17A2A">
        <w:tc>
          <w:tcPr>
            <w:tcW w:w="0" w:type="auto"/>
          </w:tcPr>
          <w:p w14:paraId="14A9209B" w14:textId="685A50FA" w:rsidR="001C57F6" w:rsidRPr="00D77C1F" w:rsidRDefault="00CD446B" w:rsidP="00D77C1F">
            <w:pPr>
              <w:tabs>
                <w:tab w:val="left" w:pos="432"/>
              </w:tabs>
              <w:jc w:val="center"/>
            </w:pPr>
            <w:sdt>
              <w:sdtPr>
                <w:id w:val="39879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754A65D" w14:textId="6D2CC6F1" w:rsidR="001C57F6" w:rsidRPr="00D77C1F" w:rsidRDefault="00CD446B" w:rsidP="00D77C1F">
            <w:pPr>
              <w:jc w:val="center"/>
            </w:pPr>
            <w:sdt>
              <w:sdtPr>
                <w:id w:val="-43853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57EFF46" w14:textId="77777777" w:rsidR="001C57F6" w:rsidRPr="00D77C1F" w:rsidRDefault="001C57F6" w:rsidP="00D77C1F">
            <w:r w:rsidRPr="00D77C1F">
              <w:t>Children</w:t>
            </w:r>
          </w:p>
        </w:tc>
        <w:tc>
          <w:tcPr>
            <w:tcW w:w="0" w:type="auto"/>
          </w:tcPr>
          <w:p w14:paraId="3413F0D4" w14:textId="43F482EF" w:rsidR="001C57F6" w:rsidRPr="00D77C1F" w:rsidRDefault="00CD446B" w:rsidP="00D77C1F">
            <w:pPr>
              <w:jc w:val="center"/>
            </w:pPr>
            <w:sdt>
              <w:sdtPr>
                <w:id w:val="148296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C0ACB08" w14:textId="7A7367B8" w:rsidR="001C57F6" w:rsidRPr="00D77C1F" w:rsidRDefault="00CD446B" w:rsidP="00D77C1F">
            <w:pPr>
              <w:jc w:val="center"/>
            </w:pPr>
            <w:sdt>
              <w:sdtPr>
                <w:id w:val="5497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51BDFD3" w14:textId="143C4356" w:rsidR="001C57F6" w:rsidRPr="00D77C1F" w:rsidRDefault="00664C79" w:rsidP="00D77C1F">
            <w:r w:rsidRPr="00D77C1F">
              <w:t>Research Requiring Additional Federal Approvals per 45 CFR 46 Subparts B through D</w:t>
            </w:r>
            <w:r w:rsidRPr="00D77C1F" w:rsidDel="00664C79">
              <w:t xml:space="preserve"> </w:t>
            </w:r>
          </w:p>
        </w:tc>
      </w:tr>
      <w:tr w:rsidR="001C57F6" w:rsidRPr="00D77C1F" w14:paraId="096CB82E" w14:textId="77777777" w:rsidTr="00F17A2A">
        <w:tc>
          <w:tcPr>
            <w:tcW w:w="0" w:type="auto"/>
          </w:tcPr>
          <w:p w14:paraId="4E4E4368" w14:textId="6E7A6D92" w:rsidR="001C57F6" w:rsidRPr="00D77C1F" w:rsidRDefault="00CD446B" w:rsidP="00D77C1F">
            <w:pPr>
              <w:tabs>
                <w:tab w:val="left" w:pos="432"/>
              </w:tabs>
              <w:jc w:val="center"/>
            </w:pPr>
            <w:sdt>
              <w:sdtPr>
                <w:id w:val="121954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B7CCE90" w14:textId="489D8D63" w:rsidR="001C57F6" w:rsidRPr="00D77C1F" w:rsidRDefault="00CD446B" w:rsidP="00D77C1F">
            <w:pPr>
              <w:jc w:val="center"/>
            </w:pPr>
            <w:sdt>
              <w:sdtPr>
                <w:id w:val="-34285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E0D45B9" w14:textId="5DC1A633" w:rsidR="001C57F6" w:rsidRPr="00D77C1F" w:rsidRDefault="001C57F6" w:rsidP="000C6BE3">
            <w:r w:rsidRPr="00D77C1F">
              <w:t>Prisoners, Captured or Detained Personnel</w:t>
            </w:r>
          </w:p>
        </w:tc>
        <w:tc>
          <w:tcPr>
            <w:tcW w:w="0" w:type="auto"/>
          </w:tcPr>
          <w:p w14:paraId="0E38BB21" w14:textId="4E272521" w:rsidR="001C57F6" w:rsidRPr="00D77C1F" w:rsidRDefault="00CD446B" w:rsidP="00D77C1F">
            <w:pPr>
              <w:jc w:val="center"/>
            </w:pPr>
            <w:sdt>
              <w:sdtPr>
                <w:id w:val="-197011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16F8A46" w14:textId="0DCEAE36" w:rsidR="001C57F6" w:rsidRPr="00D77C1F" w:rsidRDefault="00CD446B" w:rsidP="00D77C1F">
            <w:pPr>
              <w:jc w:val="center"/>
            </w:pPr>
            <w:sdt>
              <w:sdtPr>
                <w:id w:val="2476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F187C7E" w14:textId="4B7AB714" w:rsidR="001C57F6" w:rsidRPr="00D77C1F" w:rsidRDefault="00664C79" w:rsidP="00D77C1F">
            <w:r w:rsidRPr="00D77C1F">
              <w:t>Indigenous Tribes</w:t>
            </w:r>
            <w:r w:rsidRPr="00D77C1F" w:rsidDel="00664C79">
              <w:t xml:space="preserve"> </w:t>
            </w:r>
          </w:p>
        </w:tc>
      </w:tr>
      <w:tr w:rsidR="001C57F6" w:rsidRPr="00D77C1F" w14:paraId="3E58DA20" w14:textId="77777777" w:rsidTr="00F17A2A">
        <w:tc>
          <w:tcPr>
            <w:tcW w:w="0" w:type="auto"/>
          </w:tcPr>
          <w:p w14:paraId="2AE27E5A" w14:textId="24EF9070" w:rsidR="001C57F6" w:rsidRPr="00D77C1F" w:rsidRDefault="00CD446B" w:rsidP="00D77C1F">
            <w:pPr>
              <w:tabs>
                <w:tab w:val="left" w:pos="432"/>
              </w:tabs>
              <w:jc w:val="center"/>
            </w:pPr>
            <w:sdt>
              <w:sdtPr>
                <w:id w:val="35392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E15FAAB" w14:textId="7832B7D8" w:rsidR="001C57F6" w:rsidRPr="00D77C1F" w:rsidRDefault="00CD446B" w:rsidP="00D77C1F">
            <w:pPr>
              <w:jc w:val="center"/>
            </w:pPr>
            <w:sdt>
              <w:sdtPr>
                <w:id w:val="-145594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C3E3FE6" w14:textId="77777777" w:rsidR="001C57F6" w:rsidRPr="00D77C1F" w:rsidRDefault="001C57F6" w:rsidP="00D77C1F">
            <w:r w:rsidRPr="00D77C1F">
              <w:t>Subjects in foreign country</w:t>
            </w:r>
          </w:p>
        </w:tc>
        <w:tc>
          <w:tcPr>
            <w:tcW w:w="0" w:type="auto"/>
          </w:tcPr>
          <w:p w14:paraId="3B2622DC" w14:textId="0834DA67" w:rsidR="001C57F6" w:rsidRPr="00D77C1F" w:rsidRDefault="00CD446B" w:rsidP="00D77C1F">
            <w:pPr>
              <w:jc w:val="center"/>
            </w:pPr>
            <w:sdt>
              <w:sdtPr>
                <w:id w:val="-9032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7F6" w:rsidRPr="00D77C1F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11436A0" w14:textId="352C9741" w:rsidR="001C57F6" w:rsidRPr="00D77C1F" w:rsidRDefault="001C57F6" w:rsidP="00D77C1F">
            <w:pPr>
              <w:jc w:val="center"/>
            </w:pPr>
          </w:p>
        </w:tc>
        <w:tc>
          <w:tcPr>
            <w:tcW w:w="0" w:type="auto"/>
          </w:tcPr>
          <w:p w14:paraId="3F8076C3" w14:textId="151B7158" w:rsidR="001C57F6" w:rsidRPr="00D77C1F" w:rsidRDefault="001C57F6" w:rsidP="00D77C1F"/>
        </w:tc>
      </w:tr>
    </w:tbl>
    <w:p w14:paraId="71B4DBCF" w14:textId="77777777" w:rsidR="00713F75" w:rsidRPr="00D77C1F" w:rsidRDefault="00713F75" w:rsidP="00D77C1F">
      <w:pPr>
        <w:tabs>
          <w:tab w:val="left" w:pos="1305"/>
        </w:tabs>
      </w:pPr>
    </w:p>
    <w:p w14:paraId="42617A67" w14:textId="77777777" w:rsidR="005A1D11" w:rsidRPr="00D77C1F" w:rsidRDefault="00D062B4" w:rsidP="00D77C1F">
      <w:pPr>
        <w:tabs>
          <w:tab w:val="left" w:pos="6660"/>
        </w:tabs>
        <w:rPr>
          <w:b/>
        </w:rPr>
      </w:pPr>
      <w:r w:rsidRPr="00D77C1F">
        <w:rPr>
          <w:b/>
        </w:rPr>
        <w:t>11</w:t>
      </w:r>
      <w:r w:rsidR="00ED1210" w:rsidRPr="00D77C1F">
        <w:rPr>
          <w:b/>
        </w:rPr>
        <w:t xml:space="preserve">.  </w:t>
      </w:r>
      <w:r w:rsidR="005A1D11" w:rsidRPr="00D77C1F">
        <w:rPr>
          <w:b/>
        </w:rPr>
        <w:t>H</w:t>
      </w:r>
      <w:r w:rsidR="00501DC3" w:rsidRPr="00D77C1F">
        <w:rPr>
          <w:b/>
        </w:rPr>
        <w:t xml:space="preserve">uman </w:t>
      </w:r>
      <w:r w:rsidR="005A1D11" w:rsidRPr="00D77C1F">
        <w:rPr>
          <w:b/>
        </w:rPr>
        <w:t>R</w:t>
      </w:r>
      <w:r w:rsidR="00501DC3" w:rsidRPr="00D77C1F">
        <w:rPr>
          <w:b/>
        </w:rPr>
        <w:t xml:space="preserve">esearch </w:t>
      </w:r>
      <w:r w:rsidR="005A1D11" w:rsidRPr="00D77C1F">
        <w:rPr>
          <w:b/>
        </w:rPr>
        <w:t>P</w:t>
      </w:r>
      <w:r w:rsidR="00501DC3" w:rsidRPr="00D77C1F">
        <w:rPr>
          <w:b/>
        </w:rPr>
        <w:t xml:space="preserve">rotection </w:t>
      </w:r>
      <w:r w:rsidR="005A1D11" w:rsidRPr="00D77C1F">
        <w:rPr>
          <w:b/>
        </w:rPr>
        <w:t>O</w:t>
      </w:r>
      <w:r w:rsidR="00501DC3" w:rsidRPr="00D77C1F">
        <w:rPr>
          <w:b/>
        </w:rPr>
        <w:t>fficial</w:t>
      </w:r>
      <w:r w:rsidR="005A1D11" w:rsidRPr="00D77C1F">
        <w:rPr>
          <w:b/>
        </w:rPr>
        <w:t xml:space="preserve"> Review</w:t>
      </w:r>
      <w:r w:rsidR="0007522F" w:rsidRPr="00D77C1F">
        <w:rPr>
          <w:b/>
        </w:rPr>
        <w:t xml:space="preserve"> Approval Determination</w:t>
      </w:r>
      <w:r w:rsidR="00C03CBD" w:rsidRPr="00D77C1F">
        <w:rPr>
          <w:b/>
        </w:rPr>
        <w:t xml:space="preserve"> and Signature</w:t>
      </w:r>
    </w:p>
    <w:p w14:paraId="30A191F8" w14:textId="77777777" w:rsidR="00C21CD8" w:rsidRPr="00D77C1F" w:rsidRDefault="00C21CD8" w:rsidP="00D77C1F">
      <w:pPr>
        <w:tabs>
          <w:tab w:val="left" w:pos="6660"/>
        </w:tabs>
      </w:pPr>
    </w:p>
    <w:p w14:paraId="416994AF" w14:textId="77777777" w:rsidR="00237FC9" w:rsidRPr="00D77C1F" w:rsidRDefault="00237FC9" w:rsidP="00D77C1F">
      <w:pPr>
        <w:tabs>
          <w:tab w:val="left" w:pos="1305"/>
        </w:tabs>
      </w:pPr>
      <w:r w:rsidRPr="00D77C1F">
        <w:t>Program Officer Review</w:t>
      </w:r>
    </w:p>
    <w:p w14:paraId="0A79E341" w14:textId="77777777" w:rsidR="00237FC9" w:rsidRPr="00D77C1F" w:rsidRDefault="00237FC9" w:rsidP="00D77C1F">
      <w:pPr>
        <w:tabs>
          <w:tab w:val="left" w:pos="1305"/>
        </w:tabs>
      </w:pPr>
    </w:p>
    <w:p w14:paraId="010FFAC0" w14:textId="77777777" w:rsidR="00237FC9" w:rsidRPr="00D77C1F" w:rsidRDefault="00237FC9" w:rsidP="00D77C1F">
      <w:pPr>
        <w:tabs>
          <w:tab w:val="left" w:pos="1305"/>
        </w:tabs>
      </w:pPr>
      <w:r w:rsidRPr="00D77C1F">
        <w:t xml:space="preserve">To the best of my knowledge the information included in this checklist accurately describes the research effort </w:t>
      </w:r>
      <w:r w:rsidR="00B74DF5">
        <w:t>being sponsored.</w:t>
      </w:r>
    </w:p>
    <w:p w14:paraId="5D134BD3" w14:textId="77777777" w:rsidR="00237FC9" w:rsidRPr="00D77C1F" w:rsidRDefault="00237FC9" w:rsidP="00D77C1F">
      <w:pPr>
        <w:tabs>
          <w:tab w:val="left" w:pos="1305"/>
        </w:tabs>
      </w:pPr>
    </w:p>
    <w:p w14:paraId="4850C0B5" w14:textId="77777777" w:rsidR="00237FC9" w:rsidRDefault="00237FC9" w:rsidP="00D77C1F">
      <w:pPr>
        <w:pBdr>
          <w:bottom w:val="single" w:sz="12" w:space="1" w:color="auto"/>
        </w:pBdr>
        <w:tabs>
          <w:tab w:val="left" w:pos="6660"/>
        </w:tabs>
      </w:pPr>
    </w:p>
    <w:p w14:paraId="48B7CE06" w14:textId="77777777" w:rsidR="002F6E6C" w:rsidRDefault="002F6E6C" w:rsidP="00D77C1F">
      <w:pPr>
        <w:pBdr>
          <w:bottom w:val="single" w:sz="12" w:space="1" w:color="auto"/>
        </w:pBdr>
        <w:tabs>
          <w:tab w:val="left" w:pos="6660"/>
        </w:tabs>
      </w:pPr>
    </w:p>
    <w:p w14:paraId="4E679066" w14:textId="77777777" w:rsidR="002F6E6C" w:rsidRDefault="002F6E6C" w:rsidP="00D77C1F">
      <w:pPr>
        <w:pBdr>
          <w:bottom w:val="single" w:sz="12" w:space="1" w:color="auto"/>
        </w:pBdr>
        <w:tabs>
          <w:tab w:val="left" w:pos="6660"/>
        </w:tabs>
      </w:pPr>
    </w:p>
    <w:p w14:paraId="761B792F" w14:textId="77777777" w:rsidR="002F6E6C" w:rsidRPr="00D77C1F" w:rsidRDefault="002F6E6C" w:rsidP="00D77C1F">
      <w:pPr>
        <w:pBdr>
          <w:bottom w:val="single" w:sz="12" w:space="1" w:color="auto"/>
        </w:pBdr>
        <w:tabs>
          <w:tab w:val="left" w:pos="6660"/>
        </w:tabs>
      </w:pPr>
    </w:p>
    <w:p w14:paraId="5CFDCA00" w14:textId="77777777" w:rsidR="004675EC" w:rsidRPr="00D77C1F" w:rsidRDefault="004675EC" w:rsidP="00D77C1F">
      <w:pPr>
        <w:tabs>
          <w:tab w:val="left" w:pos="6660"/>
        </w:tabs>
      </w:pPr>
      <w:r w:rsidRPr="00D77C1F">
        <w:t>Program Officer (if applicable)</w:t>
      </w:r>
      <w:r w:rsidRPr="00D77C1F">
        <w:tab/>
        <w:t>Date</w:t>
      </w:r>
    </w:p>
    <w:p w14:paraId="17050201" w14:textId="77777777" w:rsidR="002F6E6C" w:rsidRDefault="002F6E6C" w:rsidP="00D77C1F">
      <w:pPr>
        <w:tabs>
          <w:tab w:val="left" w:pos="6660"/>
        </w:tabs>
      </w:pPr>
    </w:p>
    <w:p w14:paraId="362A92A4" w14:textId="77777777" w:rsidR="002F6E6C" w:rsidRDefault="002F6E6C" w:rsidP="00D77C1F">
      <w:pPr>
        <w:tabs>
          <w:tab w:val="left" w:pos="6660"/>
        </w:tabs>
      </w:pPr>
    </w:p>
    <w:p w14:paraId="1A4872D9" w14:textId="77777777" w:rsidR="002F6E6C" w:rsidRDefault="002F6E6C" w:rsidP="00D77C1F">
      <w:pPr>
        <w:tabs>
          <w:tab w:val="left" w:pos="6660"/>
        </w:tabs>
      </w:pPr>
    </w:p>
    <w:p w14:paraId="686ABD6E" w14:textId="77777777" w:rsidR="002F6E6C" w:rsidRDefault="002F6E6C" w:rsidP="00D77C1F">
      <w:pPr>
        <w:tabs>
          <w:tab w:val="left" w:pos="6660"/>
        </w:tabs>
      </w:pPr>
    </w:p>
    <w:p w14:paraId="61F2138E" w14:textId="77777777" w:rsidR="002F6E6C" w:rsidRDefault="002F6E6C" w:rsidP="00D77C1F">
      <w:pPr>
        <w:tabs>
          <w:tab w:val="left" w:pos="6660"/>
        </w:tabs>
      </w:pPr>
    </w:p>
    <w:p w14:paraId="1EE50C53" w14:textId="77777777" w:rsidR="002F6E6C" w:rsidRPr="00D77C1F" w:rsidRDefault="002F6E6C" w:rsidP="00D77C1F">
      <w:pPr>
        <w:tabs>
          <w:tab w:val="left" w:pos="6660"/>
        </w:tabs>
      </w:pPr>
    </w:p>
    <w:p w14:paraId="4AB137F9" w14:textId="4A14579F" w:rsidR="001B4DB0" w:rsidRPr="00D77C1F" w:rsidRDefault="001B4DB0" w:rsidP="00D77C1F">
      <w:pPr>
        <w:tabs>
          <w:tab w:val="left" w:pos="1305"/>
        </w:tabs>
      </w:pPr>
      <w:r w:rsidRPr="00D77C1F">
        <w:t>After reviewing the above submitted item, HRPO determines that the institution’s HRPP, including the corresponding IRB of Record has appropriately reviewed and approved (when</w:t>
      </w:r>
      <w:r w:rsidR="00A04F02" w:rsidRPr="00D77C1F">
        <w:t xml:space="preserve"> </w:t>
      </w:r>
      <w:r w:rsidRPr="00D77C1F">
        <w:t xml:space="preserve">applicable) the submitted item and that the DON-supported research </w:t>
      </w:r>
      <w:r w:rsidR="00E60592" w:rsidRPr="00D77C1F">
        <w:t xml:space="preserve">is in or </w:t>
      </w:r>
      <w:r w:rsidRPr="00D77C1F">
        <w:t>remains in compliance with DoD and DON policies and regulations (including</w:t>
      </w:r>
      <w:r w:rsidR="00A04F02" w:rsidRPr="00D77C1F">
        <w:t xml:space="preserve"> </w:t>
      </w:r>
      <w:r w:rsidRPr="00D77C1F">
        <w:t xml:space="preserve">but not limited to DFARS 48 CFR 252.235-7004, </w:t>
      </w:r>
      <w:proofErr w:type="spellStart"/>
      <w:r w:rsidRPr="00D77C1F">
        <w:t>DoDI</w:t>
      </w:r>
      <w:proofErr w:type="spellEnd"/>
      <w:r w:rsidRPr="00D77C1F">
        <w:t xml:space="preserve"> 321</w:t>
      </w:r>
      <w:r w:rsidR="00A359F2" w:rsidRPr="00D77C1F">
        <w:t>6.02, and SECNAVINST 3900.39</w:t>
      </w:r>
      <w:r w:rsidR="007E3494">
        <w:t>E</w:t>
      </w:r>
      <w:r w:rsidR="00A31498">
        <w:t xml:space="preserve"> CH-1</w:t>
      </w:r>
      <w:r w:rsidR="00A359F2" w:rsidRPr="00D77C1F">
        <w:t>)</w:t>
      </w:r>
      <w:r w:rsidR="009674A3" w:rsidRPr="00D77C1F">
        <w:t>.  HRPO</w:t>
      </w:r>
      <w:r w:rsidRPr="00D77C1F">
        <w:t xml:space="preserve"> has completed HRPO Checklist A</w:t>
      </w:r>
      <w:r w:rsidR="00A359F2" w:rsidRPr="00D77C1F">
        <w:t xml:space="preserve"> (including Appendix A below)</w:t>
      </w:r>
      <w:r w:rsidR="00E60592" w:rsidRPr="00D77C1F">
        <w:t xml:space="preserve">, </w:t>
      </w:r>
      <w:r w:rsidR="009674A3" w:rsidRPr="00D77C1F">
        <w:t xml:space="preserve">HRPO Checklist </w:t>
      </w:r>
      <w:r w:rsidR="00E60592" w:rsidRPr="00D77C1F">
        <w:t>B</w:t>
      </w:r>
      <w:r w:rsidRPr="00D77C1F">
        <w:t xml:space="preserve"> and/or </w:t>
      </w:r>
      <w:r w:rsidR="009674A3" w:rsidRPr="00D77C1F">
        <w:t xml:space="preserve">HRPO Checklist </w:t>
      </w:r>
      <w:r w:rsidR="00E60592" w:rsidRPr="00D77C1F">
        <w:t>C</w:t>
      </w:r>
      <w:r w:rsidR="00353647" w:rsidRPr="00D77C1F">
        <w:t>,</w:t>
      </w:r>
      <w:r w:rsidRPr="00D77C1F">
        <w:t xml:space="preserve"> when applicable</w:t>
      </w:r>
      <w:r w:rsidR="00A359F2" w:rsidRPr="00D77C1F">
        <w:t>.</w:t>
      </w:r>
    </w:p>
    <w:p w14:paraId="755A831A" w14:textId="77777777" w:rsidR="00237FC9" w:rsidRPr="00D77C1F" w:rsidRDefault="00237FC9" w:rsidP="00D77C1F">
      <w:pPr>
        <w:tabs>
          <w:tab w:val="left" w:pos="6660"/>
        </w:tabs>
      </w:pPr>
    </w:p>
    <w:p w14:paraId="2C6473CF" w14:textId="77777777" w:rsidR="00C21CD8" w:rsidRPr="00D77C1F" w:rsidRDefault="00C21CD8" w:rsidP="00D77C1F">
      <w:pPr>
        <w:tabs>
          <w:tab w:val="left" w:pos="6660"/>
        </w:tabs>
      </w:pPr>
      <w:r w:rsidRPr="00D77C1F">
        <w:t>____________________________</w:t>
      </w:r>
    </w:p>
    <w:p w14:paraId="24BB8D50" w14:textId="77777777" w:rsidR="00C21CD8" w:rsidRPr="00D77C1F" w:rsidRDefault="00ED1210" w:rsidP="00D77C1F">
      <w:pPr>
        <w:tabs>
          <w:tab w:val="left" w:pos="6660"/>
        </w:tabs>
      </w:pPr>
      <w:r w:rsidRPr="00D77C1F">
        <w:t>HRPO Name</w:t>
      </w:r>
    </w:p>
    <w:p w14:paraId="4A2909FB" w14:textId="77777777" w:rsidR="00C21CD8" w:rsidRPr="00D77C1F" w:rsidRDefault="00C21CD8" w:rsidP="00D77C1F">
      <w:pPr>
        <w:tabs>
          <w:tab w:val="left" w:pos="6660"/>
        </w:tabs>
      </w:pPr>
    </w:p>
    <w:p w14:paraId="396DE6E2" w14:textId="77777777" w:rsidR="00B74DF5" w:rsidRPr="00D77C1F" w:rsidRDefault="00B74DF5" w:rsidP="00B74DF5">
      <w:pPr>
        <w:pBdr>
          <w:bottom w:val="single" w:sz="12" w:space="1" w:color="auto"/>
        </w:pBdr>
        <w:tabs>
          <w:tab w:val="left" w:pos="6660"/>
        </w:tabs>
      </w:pPr>
    </w:p>
    <w:p w14:paraId="483F4318" w14:textId="77777777" w:rsidR="00B74DF5" w:rsidRPr="00D77C1F" w:rsidRDefault="00B74DF5" w:rsidP="00B74DF5">
      <w:pPr>
        <w:tabs>
          <w:tab w:val="left" w:pos="6660"/>
        </w:tabs>
      </w:pPr>
      <w:r>
        <w:t>HRPO Signature</w:t>
      </w:r>
      <w:r w:rsidRPr="00D77C1F">
        <w:tab/>
        <w:t>Date</w:t>
      </w:r>
    </w:p>
    <w:p w14:paraId="5416888B" w14:textId="77777777" w:rsidR="002F6E6C" w:rsidRPr="00D77C1F" w:rsidRDefault="002F6E6C" w:rsidP="00D77C1F">
      <w:pPr>
        <w:tabs>
          <w:tab w:val="left" w:pos="6660"/>
        </w:tabs>
      </w:pPr>
    </w:p>
    <w:p w14:paraId="63E0676E" w14:textId="77777777" w:rsidR="008F73C6" w:rsidRPr="00D77C1F" w:rsidRDefault="008F73C6" w:rsidP="00D77C1F">
      <w:r w:rsidRPr="00D77C1F">
        <w:t>HRPO Approval is contingent upon the following:</w:t>
      </w:r>
    </w:p>
    <w:p w14:paraId="32ECC2AD" w14:textId="77777777" w:rsidR="008F73C6" w:rsidRPr="00D77C1F" w:rsidRDefault="008F73C6" w:rsidP="00D77C1F"/>
    <w:p w14:paraId="3FF526E9" w14:textId="09724934" w:rsidR="008F73C6" w:rsidRPr="00D77C1F" w:rsidRDefault="008F73C6" w:rsidP="00D77C1F">
      <w:r w:rsidRPr="00D77C1F">
        <w:t>1.</w:t>
      </w:r>
      <w:r w:rsidRPr="00D77C1F">
        <w:tab/>
        <w:t xml:space="preserve">Contracts for DoD-supported </w:t>
      </w:r>
      <w:r w:rsidR="009B4A3C">
        <w:t>r</w:t>
      </w:r>
      <w:r w:rsidR="009B4A3C" w:rsidRPr="00D77C1F">
        <w:t xml:space="preserve">esearch </w:t>
      </w:r>
      <w:r w:rsidRPr="00D77C1F">
        <w:t>involving human subjects must contain DFARS clause 48 CFR 252.235-7004 which identifies Contractor requirements and responsibilities and role of HRPO</w:t>
      </w:r>
      <w:r w:rsidR="009B4A3C">
        <w:t>.</w:t>
      </w:r>
      <w:r w:rsidRPr="00D77C1F">
        <w:t xml:space="preserve"> </w:t>
      </w:r>
      <w:r w:rsidR="00A04F02">
        <w:t xml:space="preserve"> </w:t>
      </w:r>
      <w:r w:rsidRPr="00D77C1F">
        <w:t>(</w:t>
      </w:r>
      <w:proofErr w:type="spellStart"/>
      <w:r w:rsidRPr="00D77C1F">
        <w:t>DoDI</w:t>
      </w:r>
      <w:proofErr w:type="spellEnd"/>
      <w:r w:rsidRPr="00D77C1F">
        <w:t xml:space="preserve"> 3216.02 Enc. 3, par 4a(1))</w:t>
      </w:r>
    </w:p>
    <w:p w14:paraId="3AE29E19" w14:textId="77777777" w:rsidR="008F73C6" w:rsidRPr="00D77C1F" w:rsidRDefault="008F73C6" w:rsidP="00D77C1F"/>
    <w:p w14:paraId="22D7FCAD" w14:textId="0347831F" w:rsidR="008F73C6" w:rsidRPr="00D77C1F" w:rsidRDefault="008F73C6" w:rsidP="00D77C1F">
      <w:r w:rsidRPr="00D77C1F">
        <w:t>2.</w:t>
      </w:r>
      <w:r w:rsidRPr="00D77C1F">
        <w:tab/>
        <w:t>Comparable agreements (e.g., grants, assistance agreements, CRADAs) not subject to DFARS must contain language affirming responsibilities of non-DoD institution</w:t>
      </w:r>
      <w:r w:rsidR="009B4A3C">
        <w:t>.</w:t>
      </w:r>
      <w:r w:rsidRPr="00D77C1F">
        <w:t xml:space="preserve"> </w:t>
      </w:r>
      <w:r w:rsidR="00A04F02">
        <w:t xml:space="preserve"> </w:t>
      </w:r>
      <w:r w:rsidRPr="00D77C1F">
        <w:t>(</w:t>
      </w:r>
      <w:proofErr w:type="spellStart"/>
      <w:r w:rsidRPr="00D77C1F">
        <w:t>DoDI</w:t>
      </w:r>
      <w:proofErr w:type="spellEnd"/>
      <w:r w:rsidRPr="00D77C1F">
        <w:t xml:space="preserve"> 3216.02 Enc. 3, par 4a(1))</w:t>
      </w:r>
    </w:p>
    <w:p w14:paraId="53053949" w14:textId="77777777" w:rsidR="008F73C6" w:rsidRPr="00D77C1F" w:rsidRDefault="008F73C6" w:rsidP="00D77C1F"/>
    <w:p w14:paraId="0A738774" w14:textId="006F0C96" w:rsidR="008F73C6" w:rsidRPr="00D77C1F" w:rsidRDefault="008F73C6" w:rsidP="00D77C1F">
      <w:r w:rsidRPr="00D77C1F">
        <w:t>3.</w:t>
      </w:r>
      <w:r w:rsidRPr="00D77C1F">
        <w:tab/>
        <w:t xml:space="preserve">HRPO ensures that the institution conducting research involving human subjects is aware of its obligation to comply with </w:t>
      </w:r>
      <w:proofErr w:type="spellStart"/>
      <w:r w:rsidRPr="00D77C1F">
        <w:t>DoDI</w:t>
      </w:r>
      <w:proofErr w:type="spellEnd"/>
      <w:r w:rsidRPr="00D77C1F">
        <w:t xml:space="preserve"> 3216.02 and 32 CFR 219</w:t>
      </w:r>
      <w:r w:rsidR="00A04F02">
        <w:t xml:space="preserve">. </w:t>
      </w:r>
      <w:r w:rsidRPr="00D77C1F">
        <w:t xml:space="preserve"> (</w:t>
      </w:r>
      <w:proofErr w:type="spellStart"/>
      <w:r w:rsidRPr="00D77C1F">
        <w:t>DoDI</w:t>
      </w:r>
      <w:proofErr w:type="spellEnd"/>
      <w:r w:rsidRPr="00D77C1F">
        <w:t xml:space="preserve"> 3216.02 Enc. 3, par 4a)</w:t>
      </w:r>
    </w:p>
    <w:p w14:paraId="0D203021" w14:textId="77777777" w:rsidR="008F73C6" w:rsidRPr="00D77C1F" w:rsidRDefault="008F73C6" w:rsidP="00D77C1F"/>
    <w:p w14:paraId="26E3244D" w14:textId="3608DAD2" w:rsidR="008F73C6" w:rsidRPr="00D77C1F" w:rsidRDefault="008F73C6" w:rsidP="00D77C1F">
      <w:r w:rsidRPr="00D77C1F">
        <w:t>4.</w:t>
      </w:r>
      <w:r w:rsidRPr="00D77C1F">
        <w:tab/>
        <w:t xml:space="preserve">All institutions retain records for at least 3 years after the completion of the research.  DoD Components may rely on the non-DoD institutions to keep the required records that were generated by the institution, or the DoD Components may make arrangements to transfer the records. </w:t>
      </w:r>
      <w:r w:rsidR="009B4A3C">
        <w:t xml:space="preserve"> </w:t>
      </w:r>
      <w:r w:rsidRPr="00D77C1F">
        <w:t>(</w:t>
      </w:r>
      <w:proofErr w:type="spellStart"/>
      <w:r w:rsidRPr="00D77C1F">
        <w:t>DoDI</w:t>
      </w:r>
      <w:proofErr w:type="spellEnd"/>
      <w:r w:rsidRPr="00D77C1F">
        <w:t xml:space="preserve"> 3216.02 Enc. 3, par 15a)</w:t>
      </w:r>
    </w:p>
    <w:p w14:paraId="72F46E4B" w14:textId="77777777" w:rsidR="008F73C6" w:rsidRPr="00D77C1F" w:rsidRDefault="008F73C6" w:rsidP="00D77C1F"/>
    <w:p w14:paraId="263828A9" w14:textId="1FCA72AE" w:rsidR="008F73C6" w:rsidRPr="00D77C1F" w:rsidRDefault="008F73C6" w:rsidP="00D77C1F">
      <w:r w:rsidRPr="00D77C1F">
        <w:t>5.</w:t>
      </w:r>
      <w:r w:rsidRPr="00D77C1F">
        <w:tab/>
        <w:t xml:space="preserve">Records maintained by non-DoD institutions that document compliance or noncompliance with </w:t>
      </w:r>
      <w:proofErr w:type="spellStart"/>
      <w:r w:rsidRPr="00D77C1F">
        <w:t>DoDI</w:t>
      </w:r>
      <w:proofErr w:type="spellEnd"/>
      <w:r w:rsidRPr="00D77C1F">
        <w:t xml:space="preserve"> 3216.02 shall be made accessible for inspection and copying by authorized representatives of the Department of Defense at reasonable times and in a reasonable manner as determined by the supporting DoD Component. </w:t>
      </w:r>
      <w:r w:rsidR="00A04F02">
        <w:t xml:space="preserve"> </w:t>
      </w:r>
      <w:r w:rsidRPr="00D77C1F">
        <w:t>(</w:t>
      </w:r>
      <w:proofErr w:type="spellStart"/>
      <w:r w:rsidRPr="00D77C1F">
        <w:t>DoDI</w:t>
      </w:r>
      <w:proofErr w:type="spellEnd"/>
      <w:r w:rsidRPr="00D77C1F">
        <w:t xml:space="preserve"> 3216.02 Enc. 3, par 15d)</w:t>
      </w:r>
    </w:p>
    <w:p w14:paraId="537CA725" w14:textId="77777777" w:rsidR="008F73C6" w:rsidRPr="00D77C1F" w:rsidRDefault="008F73C6" w:rsidP="00D77C1F">
      <w:pPr>
        <w:tabs>
          <w:tab w:val="left" w:pos="6660"/>
        </w:tabs>
      </w:pPr>
    </w:p>
    <w:p w14:paraId="702528C8" w14:textId="77777777" w:rsidR="008F73C6" w:rsidRPr="00D77C1F" w:rsidRDefault="008F73C6" w:rsidP="00D77C1F">
      <w:pPr>
        <w:tabs>
          <w:tab w:val="left" w:pos="6660"/>
        </w:tabs>
      </w:pPr>
    </w:p>
    <w:p w14:paraId="5C9A618A" w14:textId="77777777" w:rsidR="00B758C3" w:rsidRPr="00D77C1F" w:rsidRDefault="00B758C3" w:rsidP="00D77C1F">
      <w:pPr>
        <w:tabs>
          <w:tab w:val="left" w:pos="1305"/>
        </w:tabs>
        <w:sectPr w:rsidR="00B758C3" w:rsidRPr="00D77C1F" w:rsidSect="00213797">
          <w:footerReference w:type="default" r:id="rId11"/>
          <w:headerReference w:type="first" r:id="rId12"/>
          <w:footerReference w:type="first" r:id="rId13"/>
          <w:pgSz w:w="12240" w:h="15840"/>
          <w:pgMar w:top="1152" w:right="1440" w:bottom="720" w:left="1440" w:header="720" w:footer="720" w:gutter="0"/>
          <w:pgNumType w:start="1"/>
          <w:cols w:space="720"/>
          <w:titlePg/>
          <w:docGrid w:linePitch="360"/>
        </w:sectPr>
      </w:pPr>
    </w:p>
    <w:p w14:paraId="299CBFBB" w14:textId="77777777" w:rsidR="005A1D11" w:rsidRPr="00D77C1F" w:rsidRDefault="00FC60FE" w:rsidP="00D77C1F">
      <w:pPr>
        <w:tabs>
          <w:tab w:val="left" w:pos="1305"/>
        </w:tabs>
        <w:rPr>
          <w:b/>
        </w:rPr>
      </w:pPr>
      <w:r w:rsidRPr="00D77C1F">
        <w:rPr>
          <w:b/>
        </w:rPr>
        <w:t xml:space="preserve">Appendix A.  </w:t>
      </w:r>
      <w:r w:rsidR="007C277E" w:rsidRPr="00D77C1F">
        <w:rPr>
          <w:b/>
        </w:rPr>
        <w:t>Assurance</w:t>
      </w:r>
      <w:r w:rsidR="009B5A63" w:rsidRPr="00D77C1F">
        <w:rPr>
          <w:b/>
        </w:rPr>
        <w:t xml:space="preserve"> and IRB</w:t>
      </w:r>
      <w:r w:rsidR="007C277E" w:rsidRPr="00D77C1F">
        <w:rPr>
          <w:b/>
        </w:rPr>
        <w:t xml:space="preserve"> Worksheet</w:t>
      </w:r>
      <w:r w:rsidR="00A75459" w:rsidRPr="00D77C1F">
        <w:rPr>
          <w:b/>
        </w:rPr>
        <w:t xml:space="preserve"> for Performer, Subcontractors</w:t>
      </w:r>
      <w:r w:rsidR="008D057C" w:rsidRPr="00D77C1F">
        <w:rPr>
          <w:b/>
        </w:rPr>
        <w:t>, etc.</w:t>
      </w:r>
      <w:r w:rsidR="00A75459" w:rsidRPr="00D77C1F">
        <w:rPr>
          <w:b/>
        </w:rPr>
        <w:t xml:space="preserve"> engaged in D</w:t>
      </w:r>
      <w:r w:rsidR="008D057C" w:rsidRPr="00D77C1F">
        <w:rPr>
          <w:b/>
        </w:rPr>
        <w:t>ON</w:t>
      </w:r>
      <w:r w:rsidR="00A75459" w:rsidRPr="00D77C1F">
        <w:rPr>
          <w:b/>
        </w:rPr>
        <w:t>-Supported Non-Exempt Research</w:t>
      </w:r>
    </w:p>
    <w:p w14:paraId="7D741F2E" w14:textId="77777777" w:rsidR="00FC60FE" w:rsidRPr="00D77C1F" w:rsidRDefault="00FC60FE" w:rsidP="00D77C1F">
      <w:pPr>
        <w:tabs>
          <w:tab w:val="left" w:pos="130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17"/>
        <w:gridCol w:w="1467"/>
        <w:gridCol w:w="1490"/>
        <w:gridCol w:w="1718"/>
        <w:gridCol w:w="1328"/>
        <w:gridCol w:w="1475"/>
        <w:gridCol w:w="1795"/>
        <w:gridCol w:w="1795"/>
      </w:tblGrid>
      <w:tr w:rsidR="00A31498" w:rsidRPr="00D77C1F" w14:paraId="036B0CDB" w14:textId="77777777" w:rsidTr="00A83CE8">
        <w:tc>
          <w:tcPr>
            <w:tcW w:w="0" w:type="auto"/>
            <w:shd w:val="clear" w:color="auto" w:fill="auto"/>
          </w:tcPr>
          <w:p w14:paraId="6ADD1507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>Column A</w:t>
            </w:r>
          </w:p>
        </w:tc>
        <w:tc>
          <w:tcPr>
            <w:tcW w:w="0" w:type="auto"/>
            <w:shd w:val="clear" w:color="auto" w:fill="auto"/>
          </w:tcPr>
          <w:p w14:paraId="3E7CAE58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>Column B</w:t>
            </w:r>
          </w:p>
        </w:tc>
        <w:tc>
          <w:tcPr>
            <w:tcW w:w="0" w:type="auto"/>
            <w:shd w:val="clear" w:color="auto" w:fill="auto"/>
          </w:tcPr>
          <w:p w14:paraId="50394919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>Column C</w:t>
            </w:r>
          </w:p>
        </w:tc>
        <w:tc>
          <w:tcPr>
            <w:tcW w:w="0" w:type="auto"/>
            <w:shd w:val="clear" w:color="auto" w:fill="auto"/>
          </w:tcPr>
          <w:p w14:paraId="40B629D6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>Column D</w:t>
            </w:r>
          </w:p>
        </w:tc>
        <w:tc>
          <w:tcPr>
            <w:tcW w:w="0" w:type="auto"/>
            <w:shd w:val="clear" w:color="auto" w:fill="auto"/>
          </w:tcPr>
          <w:p w14:paraId="276FC3D8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>Column E</w:t>
            </w:r>
          </w:p>
        </w:tc>
        <w:tc>
          <w:tcPr>
            <w:tcW w:w="0" w:type="auto"/>
            <w:shd w:val="clear" w:color="auto" w:fill="auto"/>
          </w:tcPr>
          <w:p w14:paraId="05B90BCA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>Column F</w:t>
            </w:r>
          </w:p>
        </w:tc>
        <w:tc>
          <w:tcPr>
            <w:tcW w:w="0" w:type="auto"/>
            <w:shd w:val="clear" w:color="auto" w:fill="auto"/>
          </w:tcPr>
          <w:p w14:paraId="27060174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 xml:space="preserve">Column </w:t>
            </w:r>
            <w:r w:rsidR="001C0A58" w:rsidRPr="00D77C1F">
              <w:rPr>
                <w:u w:val="single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14:paraId="2C72740B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 xml:space="preserve">Column </w:t>
            </w:r>
            <w:r w:rsidR="001C0A58" w:rsidRPr="00D77C1F">
              <w:rPr>
                <w:u w:val="single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14:paraId="3DDA869D" w14:textId="77777777" w:rsidR="00A75459" w:rsidRPr="00D77C1F" w:rsidRDefault="00A75459" w:rsidP="00D77C1F">
            <w:pPr>
              <w:rPr>
                <w:u w:val="single"/>
              </w:rPr>
            </w:pPr>
            <w:r w:rsidRPr="00D77C1F">
              <w:rPr>
                <w:u w:val="single"/>
              </w:rPr>
              <w:t>Column I</w:t>
            </w:r>
          </w:p>
        </w:tc>
      </w:tr>
      <w:tr w:rsidR="00A31498" w:rsidRPr="00D77C1F" w14:paraId="28D2A691" w14:textId="77777777" w:rsidTr="00A83CE8">
        <w:tc>
          <w:tcPr>
            <w:tcW w:w="0" w:type="auto"/>
            <w:shd w:val="clear" w:color="auto" w:fill="auto"/>
          </w:tcPr>
          <w:p w14:paraId="3CD8DC8A" w14:textId="77777777" w:rsidR="00A75459" w:rsidRPr="00D77C1F" w:rsidRDefault="00A75459" w:rsidP="00D77C1F">
            <w:pPr>
              <w:rPr>
                <w:b/>
              </w:rPr>
            </w:pPr>
            <w:r w:rsidRPr="00D77C1F">
              <w:rPr>
                <w:b/>
              </w:rPr>
              <w:t>Name of Individual conducting D</w:t>
            </w:r>
            <w:r w:rsidR="006509B8" w:rsidRPr="00D77C1F">
              <w:rPr>
                <w:b/>
              </w:rPr>
              <w:t>ON</w:t>
            </w:r>
            <w:r w:rsidRPr="00D77C1F">
              <w:rPr>
                <w:b/>
              </w:rPr>
              <w:t>-Supported H</w:t>
            </w:r>
            <w:r w:rsidR="0039428B" w:rsidRPr="00D77C1F">
              <w:rPr>
                <w:b/>
              </w:rPr>
              <w:t xml:space="preserve">uman </w:t>
            </w:r>
            <w:r w:rsidRPr="00D77C1F">
              <w:rPr>
                <w:b/>
              </w:rPr>
              <w:t>S</w:t>
            </w:r>
            <w:r w:rsidR="0039428B" w:rsidRPr="00D77C1F">
              <w:rPr>
                <w:b/>
              </w:rPr>
              <w:t xml:space="preserve">ubject </w:t>
            </w:r>
            <w:r w:rsidRPr="00D77C1F">
              <w:rPr>
                <w:b/>
              </w:rPr>
              <w:t>R</w:t>
            </w:r>
            <w:r w:rsidR="0039428B" w:rsidRPr="00D77C1F">
              <w:rPr>
                <w:b/>
              </w:rPr>
              <w:t>esearch</w:t>
            </w:r>
            <w:r w:rsidR="00C918A3" w:rsidRPr="00D77C1F">
              <w:rPr>
                <w:b/>
              </w:rPr>
              <w:t xml:space="preserve"> (HSR)</w:t>
            </w:r>
          </w:p>
        </w:tc>
        <w:tc>
          <w:tcPr>
            <w:tcW w:w="0" w:type="auto"/>
            <w:shd w:val="clear" w:color="auto" w:fill="auto"/>
          </w:tcPr>
          <w:p w14:paraId="66916FB3" w14:textId="77777777" w:rsidR="00A75459" w:rsidRPr="00D77C1F" w:rsidRDefault="009B5A63" w:rsidP="00D77C1F">
            <w:pPr>
              <w:rPr>
                <w:b/>
              </w:rPr>
            </w:pPr>
            <w:r w:rsidRPr="00D77C1F">
              <w:rPr>
                <w:b/>
              </w:rPr>
              <w:t xml:space="preserve">Expiration Date of </w:t>
            </w:r>
            <w:r w:rsidR="00A75459" w:rsidRPr="00D77C1F">
              <w:rPr>
                <w:b/>
              </w:rPr>
              <w:t xml:space="preserve">Individual’s </w:t>
            </w:r>
            <w:r w:rsidR="00EF7C62" w:rsidRPr="00D77C1F">
              <w:rPr>
                <w:b/>
              </w:rPr>
              <w:t xml:space="preserve">Appropriate </w:t>
            </w:r>
            <w:r w:rsidR="00A75459" w:rsidRPr="00D77C1F">
              <w:rPr>
                <w:b/>
              </w:rPr>
              <w:t>H</w:t>
            </w:r>
            <w:r w:rsidR="0039428B" w:rsidRPr="00D77C1F">
              <w:rPr>
                <w:b/>
              </w:rPr>
              <w:t xml:space="preserve">uman Subject Protection </w:t>
            </w:r>
            <w:r w:rsidR="00A75459" w:rsidRPr="00D77C1F">
              <w:rPr>
                <w:b/>
              </w:rPr>
              <w:t>Training</w:t>
            </w:r>
          </w:p>
        </w:tc>
        <w:tc>
          <w:tcPr>
            <w:tcW w:w="0" w:type="auto"/>
            <w:shd w:val="clear" w:color="auto" w:fill="auto"/>
          </w:tcPr>
          <w:p w14:paraId="7477107F" w14:textId="77777777" w:rsidR="00A75459" w:rsidRPr="00D77C1F" w:rsidRDefault="00A75459" w:rsidP="00D77C1F">
            <w:pPr>
              <w:rPr>
                <w:b/>
              </w:rPr>
            </w:pPr>
            <w:r w:rsidRPr="00D77C1F">
              <w:rPr>
                <w:b/>
              </w:rPr>
              <w:t>Name of Individual’s Institution (Employer)</w:t>
            </w:r>
          </w:p>
        </w:tc>
        <w:tc>
          <w:tcPr>
            <w:tcW w:w="0" w:type="auto"/>
            <w:shd w:val="clear" w:color="auto" w:fill="auto"/>
          </w:tcPr>
          <w:p w14:paraId="16C0DC9D" w14:textId="77777777" w:rsidR="00A75459" w:rsidRPr="00D77C1F" w:rsidRDefault="00A75459" w:rsidP="00D77C1F">
            <w:pPr>
              <w:rPr>
                <w:b/>
              </w:rPr>
            </w:pPr>
            <w:r w:rsidRPr="00D77C1F">
              <w:rPr>
                <w:b/>
              </w:rPr>
              <w:t xml:space="preserve">Name of Assured Institution Covering Individual (complete Column </w:t>
            </w:r>
            <w:r w:rsidR="001C0A58" w:rsidRPr="00D77C1F">
              <w:rPr>
                <w:b/>
              </w:rPr>
              <w:t>H</w:t>
            </w:r>
            <w:r w:rsidRPr="00D77C1F">
              <w:rPr>
                <w:b/>
              </w:rPr>
              <w:t xml:space="preserve"> only if Individual’s Institution is </w:t>
            </w:r>
            <w:r w:rsidR="00EC7141" w:rsidRPr="00D77C1F">
              <w:rPr>
                <w:b/>
              </w:rPr>
              <w:t xml:space="preserve">not </w:t>
            </w:r>
            <w:r w:rsidRPr="00D77C1F">
              <w:rPr>
                <w:b/>
              </w:rPr>
              <w:t>Assured)</w:t>
            </w:r>
          </w:p>
        </w:tc>
        <w:tc>
          <w:tcPr>
            <w:tcW w:w="0" w:type="auto"/>
            <w:shd w:val="clear" w:color="auto" w:fill="auto"/>
          </w:tcPr>
          <w:p w14:paraId="7FDC2BE7" w14:textId="77777777" w:rsidR="00A75459" w:rsidRPr="00D77C1F" w:rsidRDefault="00A75459" w:rsidP="00D77C1F">
            <w:pPr>
              <w:rPr>
                <w:b/>
              </w:rPr>
            </w:pPr>
            <w:r w:rsidRPr="00D77C1F">
              <w:rPr>
                <w:b/>
              </w:rPr>
              <w:t>Assurance Number Covering Individual</w:t>
            </w:r>
          </w:p>
        </w:tc>
        <w:tc>
          <w:tcPr>
            <w:tcW w:w="0" w:type="auto"/>
            <w:shd w:val="clear" w:color="auto" w:fill="auto"/>
          </w:tcPr>
          <w:p w14:paraId="3C8D37F3" w14:textId="77777777" w:rsidR="00A75459" w:rsidRPr="00D77C1F" w:rsidRDefault="00A75459" w:rsidP="00D77C1F">
            <w:pPr>
              <w:rPr>
                <w:b/>
              </w:rPr>
            </w:pPr>
            <w:r w:rsidRPr="00D77C1F">
              <w:rPr>
                <w:b/>
              </w:rPr>
              <w:t>Assurance Expiration Date</w:t>
            </w:r>
          </w:p>
        </w:tc>
        <w:tc>
          <w:tcPr>
            <w:tcW w:w="0" w:type="auto"/>
            <w:shd w:val="clear" w:color="auto" w:fill="auto"/>
          </w:tcPr>
          <w:p w14:paraId="10A84903" w14:textId="77777777" w:rsidR="00750A16" w:rsidRPr="00D77C1F" w:rsidRDefault="00A75459" w:rsidP="00D77C1F">
            <w:pPr>
              <w:rPr>
                <w:b/>
              </w:rPr>
            </w:pPr>
            <w:r w:rsidRPr="00D77C1F">
              <w:rPr>
                <w:b/>
              </w:rPr>
              <w:t>Name of Institution with</w:t>
            </w:r>
            <w:r w:rsidR="00C918A3" w:rsidRPr="00D77C1F">
              <w:rPr>
                <w:b/>
              </w:rPr>
              <w:t xml:space="preserve"> Reviewing</w:t>
            </w:r>
            <w:r w:rsidRPr="00D77C1F">
              <w:rPr>
                <w:b/>
              </w:rPr>
              <w:t xml:space="preserve"> IRB Overs</w:t>
            </w:r>
            <w:r w:rsidR="00C918A3" w:rsidRPr="00D77C1F">
              <w:rPr>
                <w:b/>
              </w:rPr>
              <w:t>eeing</w:t>
            </w:r>
            <w:r w:rsidRPr="00D77C1F">
              <w:rPr>
                <w:b/>
              </w:rPr>
              <w:t xml:space="preserve"> Individual</w:t>
            </w:r>
            <w:r w:rsidR="00C918A3" w:rsidRPr="00D77C1F">
              <w:rPr>
                <w:b/>
              </w:rPr>
              <w:t>’s HSR</w:t>
            </w:r>
          </w:p>
          <w:p w14:paraId="2305A280" w14:textId="23B689CB" w:rsidR="00A75459" w:rsidRPr="00D77C1F" w:rsidRDefault="00A75459" w:rsidP="00A31498">
            <w:pPr>
              <w:rPr>
                <w:b/>
              </w:rPr>
            </w:pPr>
            <w:r w:rsidRPr="00D77C1F">
              <w:rPr>
                <w:b/>
              </w:rPr>
              <w:t xml:space="preserve">(If not </w:t>
            </w:r>
            <w:r w:rsidR="00A31498">
              <w:rPr>
                <w:b/>
              </w:rPr>
              <w:t xml:space="preserve">the same as </w:t>
            </w:r>
            <w:r w:rsidR="001C0A58" w:rsidRPr="00D77C1F">
              <w:rPr>
                <w:b/>
              </w:rPr>
              <w:t>Institution in</w:t>
            </w:r>
            <w:r w:rsidRPr="00D77C1F">
              <w:rPr>
                <w:b/>
              </w:rPr>
              <w:t xml:space="preserve"> Column D, complete Column I) </w:t>
            </w:r>
          </w:p>
        </w:tc>
        <w:tc>
          <w:tcPr>
            <w:tcW w:w="0" w:type="auto"/>
            <w:shd w:val="clear" w:color="auto" w:fill="auto"/>
          </w:tcPr>
          <w:p w14:paraId="2A37DAFF" w14:textId="77777777" w:rsidR="009B5A63" w:rsidRPr="00D77C1F" w:rsidRDefault="00A75459" w:rsidP="00D77C1F">
            <w:pPr>
              <w:rPr>
                <w:b/>
              </w:rPr>
            </w:pPr>
            <w:r w:rsidRPr="00D77C1F">
              <w:rPr>
                <w:b/>
              </w:rPr>
              <w:t xml:space="preserve">IIA Documentation Complete? </w:t>
            </w:r>
          </w:p>
          <w:p w14:paraId="3BD941F4" w14:textId="6621985C" w:rsidR="00A75459" w:rsidRPr="00D77C1F" w:rsidRDefault="00A75459" w:rsidP="00A31498">
            <w:pPr>
              <w:rPr>
                <w:b/>
              </w:rPr>
            </w:pPr>
            <w:r w:rsidRPr="00D77C1F">
              <w:rPr>
                <w:b/>
              </w:rPr>
              <w:t>(List</w:t>
            </w:r>
            <w:r w:rsidR="00A31498">
              <w:rPr>
                <w:b/>
              </w:rPr>
              <w:t xml:space="preserve"> Agreement Effective Date</w:t>
            </w:r>
            <w:r w:rsidRPr="00D77C1F">
              <w:rPr>
                <w:b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18C3F4E6" w14:textId="77777777" w:rsidR="00A75459" w:rsidRPr="00D77C1F" w:rsidRDefault="00A75459" w:rsidP="00D77C1F">
            <w:pPr>
              <w:rPr>
                <w:b/>
              </w:rPr>
            </w:pPr>
            <w:r w:rsidRPr="00D77C1F">
              <w:rPr>
                <w:b/>
              </w:rPr>
              <w:t xml:space="preserve">IAIR </w:t>
            </w:r>
            <w:r w:rsidR="00EC7141" w:rsidRPr="00D77C1F">
              <w:rPr>
                <w:b/>
              </w:rPr>
              <w:t>D</w:t>
            </w:r>
            <w:r w:rsidRPr="00D77C1F">
              <w:rPr>
                <w:b/>
              </w:rPr>
              <w:t>ocumentation complete?</w:t>
            </w:r>
          </w:p>
          <w:p w14:paraId="3096EB6E" w14:textId="4E380362" w:rsidR="00A75459" w:rsidRPr="00D77C1F" w:rsidRDefault="00A75459" w:rsidP="00A31498">
            <w:pPr>
              <w:rPr>
                <w:b/>
              </w:rPr>
            </w:pPr>
            <w:r w:rsidRPr="00D77C1F">
              <w:rPr>
                <w:b/>
              </w:rPr>
              <w:t>(List</w:t>
            </w:r>
            <w:r w:rsidR="00A31498">
              <w:rPr>
                <w:b/>
              </w:rPr>
              <w:t xml:space="preserve"> Agreement Effective Date</w:t>
            </w:r>
            <w:r w:rsidRPr="00D77C1F">
              <w:rPr>
                <w:b/>
              </w:rPr>
              <w:t>)</w:t>
            </w:r>
          </w:p>
        </w:tc>
      </w:tr>
      <w:tr w:rsidR="00A31498" w:rsidRPr="00D77C1F" w14:paraId="3F347D53" w14:textId="77777777" w:rsidTr="00A83CE8">
        <w:tc>
          <w:tcPr>
            <w:tcW w:w="0" w:type="auto"/>
            <w:shd w:val="clear" w:color="auto" w:fill="auto"/>
          </w:tcPr>
          <w:p w14:paraId="344CC6B8" w14:textId="77777777" w:rsidR="00A75459" w:rsidRPr="00D77C1F" w:rsidRDefault="00C97E56" w:rsidP="00D77C1F">
            <w:r w:rsidRPr="00D77C1F">
              <w:t>John Doe</w:t>
            </w:r>
            <w:r w:rsidR="00064B15" w:rsidRPr="00D77C1F">
              <w:t>, Ph.D.</w:t>
            </w:r>
          </w:p>
        </w:tc>
        <w:tc>
          <w:tcPr>
            <w:tcW w:w="0" w:type="auto"/>
            <w:shd w:val="clear" w:color="auto" w:fill="auto"/>
          </w:tcPr>
          <w:p w14:paraId="0070439C" w14:textId="55E69307" w:rsidR="00A75459" w:rsidRPr="00D77C1F" w:rsidRDefault="00231898" w:rsidP="00A31498">
            <w:r w:rsidRPr="00D77C1F">
              <w:t>2/4/</w:t>
            </w:r>
            <w:r w:rsidR="00A31498" w:rsidRPr="00D77C1F">
              <w:t>20</w:t>
            </w:r>
            <w:r w:rsidR="00A31498">
              <w:t>20</w:t>
            </w:r>
          </w:p>
        </w:tc>
        <w:tc>
          <w:tcPr>
            <w:tcW w:w="0" w:type="auto"/>
            <w:shd w:val="clear" w:color="auto" w:fill="auto"/>
          </w:tcPr>
          <w:p w14:paraId="6DDE6513" w14:textId="77777777" w:rsidR="00A75459" w:rsidRPr="00D77C1F" w:rsidRDefault="00231898" w:rsidP="00D77C1F">
            <w:proofErr w:type="spellStart"/>
            <w:r w:rsidRPr="00D77C1F">
              <w:t>NovaVax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7D88CF5" w14:textId="77777777" w:rsidR="00A75459" w:rsidRPr="00D77C1F" w:rsidRDefault="00F90961" w:rsidP="00D77C1F">
            <w:r w:rsidRPr="00D77C1F">
              <w:t>NHRC</w:t>
            </w:r>
          </w:p>
        </w:tc>
        <w:tc>
          <w:tcPr>
            <w:tcW w:w="0" w:type="auto"/>
            <w:shd w:val="clear" w:color="auto" w:fill="auto"/>
          </w:tcPr>
          <w:p w14:paraId="19A4462F" w14:textId="09A357E0" w:rsidR="00A75459" w:rsidRPr="00D77C1F" w:rsidRDefault="00A31498" w:rsidP="00D77C1F">
            <w:r>
              <w:t xml:space="preserve"> DoD N-40099</w:t>
            </w:r>
          </w:p>
        </w:tc>
        <w:tc>
          <w:tcPr>
            <w:tcW w:w="0" w:type="auto"/>
            <w:shd w:val="clear" w:color="auto" w:fill="auto"/>
          </w:tcPr>
          <w:p w14:paraId="4E252EDF" w14:textId="5A6EE82B" w:rsidR="00A75459" w:rsidRPr="00D77C1F" w:rsidRDefault="00A31498" w:rsidP="00D77C1F">
            <w:r>
              <w:t xml:space="preserve"> Expiration Date</w:t>
            </w:r>
          </w:p>
        </w:tc>
        <w:tc>
          <w:tcPr>
            <w:tcW w:w="0" w:type="auto"/>
            <w:shd w:val="clear" w:color="auto" w:fill="auto"/>
          </w:tcPr>
          <w:p w14:paraId="03840AE4" w14:textId="77777777" w:rsidR="00A75459" w:rsidRPr="00D77C1F" w:rsidRDefault="00F90961" w:rsidP="00D77C1F">
            <w:r w:rsidRPr="00D77C1F">
              <w:t>NMRC</w:t>
            </w:r>
          </w:p>
        </w:tc>
        <w:tc>
          <w:tcPr>
            <w:tcW w:w="0" w:type="auto"/>
            <w:shd w:val="clear" w:color="auto" w:fill="auto"/>
          </w:tcPr>
          <w:p w14:paraId="7BA27330" w14:textId="48542AE7" w:rsidR="00A75459" w:rsidRPr="00D77C1F" w:rsidRDefault="00A31498" w:rsidP="00D77C1F">
            <w:r>
              <w:t xml:space="preserve"> Agreement Effective Date</w:t>
            </w:r>
          </w:p>
        </w:tc>
        <w:tc>
          <w:tcPr>
            <w:tcW w:w="0" w:type="auto"/>
            <w:shd w:val="clear" w:color="auto" w:fill="auto"/>
          </w:tcPr>
          <w:p w14:paraId="2229F8A4" w14:textId="5FFEB15D" w:rsidR="00A75459" w:rsidRPr="00D77C1F" w:rsidRDefault="00A31498" w:rsidP="00D77C1F">
            <w:r>
              <w:t xml:space="preserve"> Agreement Effective Date</w:t>
            </w:r>
          </w:p>
        </w:tc>
      </w:tr>
      <w:tr w:rsidR="00A31498" w:rsidRPr="00D77C1F" w14:paraId="5BF596BE" w14:textId="77777777" w:rsidTr="00A83CE8">
        <w:tc>
          <w:tcPr>
            <w:tcW w:w="0" w:type="auto"/>
            <w:shd w:val="clear" w:color="auto" w:fill="auto"/>
          </w:tcPr>
          <w:p w14:paraId="5BB8B982" w14:textId="77777777" w:rsidR="00F90961" w:rsidRPr="00D77C1F" w:rsidRDefault="00C97E56" w:rsidP="00D77C1F">
            <w:r w:rsidRPr="00D77C1F">
              <w:t>Jane</w:t>
            </w:r>
            <w:r w:rsidR="00064B15" w:rsidRPr="00D77C1F">
              <w:t xml:space="preserve"> </w:t>
            </w:r>
            <w:r w:rsidRPr="00D77C1F">
              <w:t>Doe</w:t>
            </w:r>
            <w:r w:rsidR="00064B15" w:rsidRPr="00D77C1F">
              <w:t>, M.D.</w:t>
            </w:r>
          </w:p>
        </w:tc>
        <w:tc>
          <w:tcPr>
            <w:tcW w:w="0" w:type="auto"/>
            <w:shd w:val="clear" w:color="auto" w:fill="auto"/>
          </w:tcPr>
          <w:p w14:paraId="58B1A0B1" w14:textId="48E727A2" w:rsidR="00F90961" w:rsidRPr="00D77C1F" w:rsidRDefault="00064B15" w:rsidP="00A31498">
            <w:r w:rsidRPr="00D77C1F">
              <w:t>3/1/</w:t>
            </w:r>
            <w:r w:rsidR="00A31498" w:rsidRPr="00D77C1F">
              <w:t>20</w:t>
            </w:r>
            <w:r w:rsidR="00A31498">
              <w:t>21</w:t>
            </w:r>
          </w:p>
        </w:tc>
        <w:tc>
          <w:tcPr>
            <w:tcW w:w="0" w:type="auto"/>
            <w:shd w:val="clear" w:color="auto" w:fill="auto"/>
          </w:tcPr>
          <w:p w14:paraId="316E98CB" w14:textId="77777777" w:rsidR="00F90961" w:rsidRPr="00D77C1F" w:rsidRDefault="00064B15" w:rsidP="00D77C1F">
            <w:r w:rsidRPr="00D77C1F">
              <w:t>Johns Hopkins University</w:t>
            </w:r>
          </w:p>
        </w:tc>
        <w:tc>
          <w:tcPr>
            <w:tcW w:w="0" w:type="auto"/>
            <w:shd w:val="clear" w:color="auto" w:fill="auto"/>
          </w:tcPr>
          <w:p w14:paraId="7AE86C33" w14:textId="77777777" w:rsidR="00F90961" w:rsidRPr="00D77C1F" w:rsidRDefault="00C7232F" w:rsidP="00D77C1F">
            <w:r w:rsidRPr="00D77C1F">
              <w:t>Johns Hopkins University</w:t>
            </w:r>
          </w:p>
        </w:tc>
        <w:tc>
          <w:tcPr>
            <w:tcW w:w="0" w:type="auto"/>
            <w:shd w:val="clear" w:color="auto" w:fill="auto"/>
          </w:tcPr>
          <w:p w14:paraId="418BD32B" w14:textId="66E84C70" w:rsidR="00F90961" w:rsidRPr="00D77C1F" w:rsidRDefault="00A31498" w:rsidP="00D77C1F">
            <w:r>
              <w:t xml:space="preserve"> FWA00012345</w:t>
            </w:r>
          </w:p>
        </w:tc>
        <w:tc>
          <w:tcPr>
            <w:tcW w:w="0" w:type="auto"/>
            <w:shd w:val="clear" w:color="auto" w:fill="auto"/>
          </w:tcPr>
          <w:p w14:paraId="2C30EF2A" w14:textId="78C955AD" w:rsidR="00F90961" w:rsidRPr="00D77C1F" w:rsidRDefault="00A31498" w:rsidP="00A31498">
            <w:r>
              <w:t xml:space="preserve"> Expiration Date</w:t>
            </w:r>
          </w:p>
        </w:tc>
        <w:tc>
          <w:tcPr>
            <w:tcW w:w="0" w:type="auto"/>
            <w:shd w:val="clear" w:color="auto" w:fill="auto"/>
          </w:tcPr>
          <w:p w14:paraId="6C53F03A" w14:textId="77777777" w:rsidR="00F90961" w:rsidRPr="00D77C1F" w:rsidRDefault="00C7232F" w:rsidP="00D77C1F">
            <w:r w:rsidRPr="00D77C1F">
              <w:t>NMRC</w:t>
            </w:r>
          </w:p>
        </w:tc>
        <w:tc>
          <w:tcPr>
            <w:tcW w:w="0" w:type="auto"/>
            <w:shd w:val="clear" w:color="auto" w:fill="auto"/>
          </w:tcPr>
          <w:p w14:paraId="6B33D655" w14:textId="77777777" w:rsidR="00F90961" w:rsidRPr="00D77C1F" w:rsidRDefault="00F90961" w:rsidP="00D77C1F"/>
        </w:tc>
        <w:tc>
          <w:tcPr>
            <w:tcW w:w="0" w:type="auto"/>
            <w:shd w:val="clear" w:color="auto" w:fill="auto"/>
          </w:tcPr>
          <w:p w14:paraId="3EB25F0F" w14:textId="23B72029" w:rsidR="00F90961" w:rsidRPr="00D77C1F" w:rsidRDefault="00A31498" w:rsidP="00D77C1F">
            <w:r>
              <w:t xml:space="preserve"> Agreement Effective Date</w:t>
            </w:r>
          </w:p>
        </w:tc>
      </w:tr>
    </w:tbl>
    <w:p w14:paraId="77A4DE1F" w14:textId="77777777" w:rsidR="00AB55D5" w:rsidRPr="00D77C1F" w:rsidRDefault="00AB55D5" w:rsidP="00D77C1F">
      <w:pPr>
        <w:tabs>
          <w:tab w:val="left" w:pos="1305"/>
        </w:tabs>
      </w:pPr>
    </w:p>
    <w:p w14:paraId="0AEA4912" w14:textId="77777777" w:rsidR="00AB55D5" w:rsidRPr="00D77C1F" w:rsidRDefault="00AB55D5" w:rsidP="00D77C1F">
      <w:pPr>
        <w:tabs>
          <w:tab w:val="left" w:pos="1305"/>
        </w:tabs>
      </w:pPr>
    </w:p>
    <w:p w14:paraId="5901EA1D" w14:textId="77777777" w:rsidR="00DB12D1" w:rsidRPr="00D77C1F" w:rsidRDefault="00DB12D1" w:rsidP="00D77C1F">
      <w:pPr>
        <w:tabs>
          <w:tab w:val="left" w:pos="1305"/>
        </w:tabs>
      </w:pPr>
    </w:p>
    <w:sectPr w:rsidR="00DB12D1" w:rsidRPr="00D77C1F" w:rsidSect="00FD2C37">
      <w:footerReference w:type="default" r:id="rId14"/>
      <w:pgSz w:w="15840" w:h="12240" w:orient="landscape"/>
      <w:pgMar w:top="1440" w:right="1152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258F" w14:textId="77777777" w:rsidR="00825CB1" w:rsidRDefault="00825CB1">
      <w:r>
        <w:separator/>
      </w:r>
    </w:p>
  </w:endnote>
  <w:endnote w:type="continuationSeparator" w:id="0">
    <w:p w14:paraId="290445F7" w14:textId="77777777" w:rsidR="00825CB1" w:rsidRDefault="00825CB1">
      <w:r>
        <w:continuationSeparator/>
      </w:r>
    </w:p>
  </w:endnote>
  <w:endnote w:type="continuationNotice" w:id="1">
    <w:p w14:paraId="349C1F4A" w14:textId="77777777" w:rsidR="00825CB1" w:rsidRDefault="00825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0453" w14:textId="7F3B13E9" w:rsidR="006C37F4" w:rsidRPr="006C37F4" w:rsidRDefault="00CE2554" w:rsidP="0072392E">
    <w:pPr>
      <w:pStyle w:val="Footer"/>
      <w:tabs>
        <w:tab w:val="clear" w:pos="8640"/>
        <w:tab w:val="right" w:pos="9000"/>
      </w:tabs>
      <w:rPr>
        <w:sz w:val="20"/>
        <w:szCs w:val="20"/>
      </w:rPr>
    </w:pPr>
    <w:r>
      <w:rPr>
        <w:sz w:val="20"/>
        <w:szCs w:val="20"/>
      </w:rPr>
      <w:t xml:space="preserve">HRPO Checklist A </w:t>
    </w:r>
    <w:r w:rsidR="0072392E">
      <w:rPr>
        <w:sz w:val="20"/>
        <w:szCs w:val="20"/>
      </w:rPr>
      <w:t>[</w:t>
    </w:r>
    <w:r>
      <w:rPr>
        <w:sz w:val="20"/>
        <w:szCs w:val="20"/>
      </w:rPr>
      <w:t>Version D</w:t>
    </w:r>
    <w:r w:rsidR="0072392E">
      <w:rPr>
        <w:sz w:val="20"/>
        <w:szCs w:val="20"/>
      </w:rPr>
      <w:t xml:space="preserve">ate: </w:t>
    </w:r>
    <w:r w:rsidR="00CB1AE6">
      <w:rPr>
        <w:sz w:val="20"/>
        <w:szCs w:val="20"/>
      </w:rPr>
      <w:t>02-APR-2019</w:t>
    </w:r>
    <w:r w:rsidR="0072392E">
      <w:rPr>
        <w:sz w:val="20"/>
        <w:szCs w:val="20"/>
      </w:rPr>
      <w:t>]</w:t>
    </w:r>
    <w:r w:rsidR="0072392E">
      <w:rPr>
        <w:sz w:val="20"/>
        <w:szCs w:val="20"/>
      </w:rPr>
      <w:tab/>
    </w:r>
    <w:r w:rsidR="0072392E">
      <w:rPr>
        <w:sz w:val="20"/>
        <w:szCs w:val="20"/>
      </w:rPr>
      <w:tab/>
    </w:r>
    <w:r w:rsidR="0072392E" w:rsidRPr="0072392E">
      <w:rPr>
        <w:sz w:val="20"/>
        <w:szCs w:val="20"/>
      </w:rPr>
      <w:fldChar w:fldCharType="begin"/>
    </w:r>
    <w:r w:rsidR="0072392E" w:rsidRPr="0072392E">
      <w:rPr>
        <w:sz w:val="20"/>
        <w:szCs w:val="20"/>
      </w:rPr>
      <w:instrText xml:space="preserve"> PAGE   \* MERGEFORMAT </w:instrText>
    </w:r>
    <w:r w:rsidR="0072392E" w:rsidRPr="0072392E">
      <w:rPr>
        <w:sz w:val="20"/>
        <w:szCs w:val="20"/>
      </w:rPr>
      <w:fldChar w:fldCharType="separate"/>
    </w:r>
    <w:r w:rsidR="002F574D">
      <w:rPr>
        <w:noProof/>
        <w:sz w:val="20"/>
        <w:szCs w:val="20"/>
      </w:rPr>
      <w:t>6</w:t>
    </w:r>
    <w:r w:rsidR="0072392E" w:rsidRPr="0072392E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30AF" w14:textId="420D40FC" w:rsidR="00213797" w:rsidRPr="006C37F4" w:rsidRDefault="00213797" w:rsidP="00213797">
    <w:pPr>
      <w:pStyle w:val="Footer"/>
      <w:rPr>
        <w:sz w:val="20"/>
        <w:szCs w:val="20"/>
      </w:rPr>
    </w:pPr>
    <w:r>
      <w:rPr>
        <w:sz w:val="20"/>
        <w:szCs w:val="20"/>
      </w:rPr>
      <w:t xml:space="preserve">HRPO Checklist A </w:t>
    </w:r>
    <w:r w:rsidR="005E7D03">
      <w:rPr>
        <w:sz w:val="20"/>
        <w:szCs w:val="20"/>
      </w:rPr>
      <w:t>[</w:t>
    </w:r>
    <w:r>
      <w:rPr>
        <w:sz w:val="20"/>
        <w:szCs w:val="20"/>
      </w:rPr>
      <w:t xml:space="preserve">Version </w:t>
    </w:r>
    <w:r w:rsidR="005E7D03">
      <w:rPr>
        <w:sz w:val="20"/>
        <w:szCs w:val="20"/>
      </w:rPr>
      <w:t xml:space="preserve">Date: </w:t>
    </w:r>
    <w:r w:rsidR="00CB1AE6">
      <w:rPr>
        <w:sz w:val="20"/>
        <w:szCs w:val="20"/>
      </w:rPr>
      <w:t>02-APR-2019</w:t>
    </w:r>
    <w:r w:rsidR="005E7D03">
      <w:rPr>
        <w:sz w:val="20"/>
        <w:szCs w:val="20"/>
      </w:rPr>
      <w:t>]</w:t>
    </w:r>
    <w:r w:rsidR="005E7D03">
      <w:rPr>
        <w:sz w:val="20"/>
        <w:szCs w:val="20"/>
      </w:rPr>
      <w:tab/>
    </w:r>
    <w:r w:rsidR="005E7D03">
      <w:rPr>
        <w:sz w:val="20"/>
        <w:szCs w:val="20"/>
      </w:rPr>
      <w:tab/>
    </w:r>
    <w:r w:rsidR="005E7D03" w:rsidRPr="005E7D03">
      <w:rPr>
        <w:sz w:val="20"/>
        <w:szCs w:val="20"/>
      </w:rPr>
      <w:fldChar w:fldCharType="begin"/>
    </w:r>
    <w:r w:rsidR="005E7D03" w:rsidRPr="005E7D03">
      <w:rPr>
        <w:sz w:val="20"/>
        <w:szCs w:val="20"/>
      </w:rPr>
      <w:instrText xml:space="preserve"> PAGE   \* MERGEFORMAT </w:instrText>
    </w:r>
    <w:r w:rsidR="005E7D03" w:rsidRPr="005E7D03">
      <w:rPr>
        <w:sz w:val="20"/>
        <w:szCs w:val="20"/>
      </w:rPr>
      <w:fldChar w:fldCharType="separate"/>
    </w:r>
    <w:r w:rsidR="002F574D">
      <w:rPr>
        <w:noProof/>
        <w:sz w:val="20"/>
        <w:szCs w:val="20"/>
      </w:rPr>
      <w:t>1</w:t>
    </w:r>
    <w:r w:rsidR="005E7D03" w:rsidRPr="005E7D03">
      <w:rPr>
        <w:noProof/>
        <w:sz w:val="20"/>
        <w:szCs w:val="20"/>
      </w:rPr>
      <w:fldChar w:fldCharType="end"/>
    </w:r>
  </w:p>
  <w:p w14:paraId="180FE87C" w14:textId="77777777" w:rsidR="00213797" w:rsidRDefault="00213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7730" w14:textId="69042491" w:rsidR="00CE2554" w:rsidRPr="00F3628D" w:rsidRDefault="00CE2554">
    <w:pPr>
      <w:tabs>
        <w:tab w:val="center" w:pos="4550"/>
        <w:tab w:val="left" w:pos="5818"/>
      </w:tabs>
      <w:ind w:right="260"/>
      <w:jc w:val="right"/>
      <w:rPr>
        <w:rStyle w:val="Emphasis"/>
        <w:i w:val="0"/>
        <w:sz w:val="20"/>
      </w:rPr>
    </w:pPr>
    <w:r w:rsidRPr="00F3628D">
      <w:rPr>
        <w:rStyle w:val="Emphasis"/>
        <w:i w:val="0"/>
        <w:sz w:val="20"/>
      </w:rPr>
      <w:fldChar w:fldCharType="begin"/>
    </w:r>
    <w:r w:rsidRPr="00F3628D">
      <w:rPr>
        <w:rStyle w:val="Emphasis"/>
        <w:i w:val="0"/>
        <w:sz w:val="20"/>
      </w:rPr>
      <w:instrText xml:space="preserve"> NUMPAGES  \* Arabic  \* MERGEFORMAT </w:instrText>
    </w:r>
    <w:r w:rsidRPr="00F3628D">
      <w:rPr>
        <w:rStyle w:val="Emphasis"/>
        <w:i w:val="0"/>
        <w:sz w:val="20"/>
      </w:rPr>
      <w:fldChar w:fldCharType="separate"/>
    </w:r>
    <w:r w:rsidR="002F574D">
      <w:rPr>
        <w:rStyle w:val="Emphasis"/>
        <w:i w:val="0"/>
        <w:noProof/>
        <w:sz w:val="20"/>
      </w:rPr>
      <w:t>7</w:t>
    </w:r>
    <w:r w:rsidRPr="00F3628D">
      <w:rPr>
        <w:rStyle w:val="Emphasis"/>
        <w:i w:val="0"/>
        <w:sz w:val="20"/>
      </w:rPr>
      <w:fldChar w:fldCharType="end"/>
    </w:r>
  </w:p>
  <w:p w14:paraId="0D108A06" w14:textId="144333A2" w:rsidR="00FD2C37" w:rsidRPr="006C37F4" w:rsidRDefault="00CE2554" w:rsidP="00F3628D">
    <w:pPr>
      <w:pStyle w:val="Footer"/>
      <w:tabs>
        <w:tab w:val="clear" w:pos="4320"/>
        <w:tab w:val="clear" w:pos="8640"/>
        <w:tab w:val="left" w:pos="6840"/>
      </w:tabs>
      <w:ind w:left="720"/>
      <w:rPr>
        <w:sz w:val="20"/>
        <w:szCs w:val="20"/>
      </w:rPr>
    </w:pPr>
    <w:r>
      <w:rPr>
        <w:sz w:val="20"/>
        <w:szCs w:val="20"/>
      </w:rPr>
      <w:t xml:space="preserve">HRPO Checklist A </w:t>
    </w:r>
    <w:r w:rsidR="0072392E">
      <w:rPr>
        <w:sz w:val="20"/>
        <w:szCs w:val="20"/>
      </w:rPr>
      <w:t>[</w:t>
    </w:r>
    <w:r>
      <w:rPr>
        <w:sz w:val="20"/>
        <w:szCs w:val="20"/>
      </w:rPr>
      <w:t>Version D</w:t>
    </w:r>
    <w:r w:rsidR="0072392E">
      <w:rPr>
        <w:sz w:val="20"/>
        <w:szCs w:val="20"/>
      </w:rPr>
      <w:t xml:space="preserve">ate: </w:t>
    </w:r>
    <w:proofErr w:type="spellStart"/>
    <w:r w:rsidR="0072392E">
      <w:rPr>
        <w:sz w:val="20"/>
        <w:szCs w:val="20"/>
      </w:rPr>
      <w:t>dd</w:t>
    </w:r>
    <w:proofErr w:type="spellEnd"/>
    <w:r w:rsidR="0072392E">
      <w:rPr>
        <w:sz w:val="20"/>
        <w:szCs w:val="20"/>
      </w:rPr>
      <w:t>-</w:t>
    </w:r>
    <w:r>
      <w:rPr>
        <w:sz w:val="20"/>
        <w:szCs w:val="20"/>
      </w:rPr>
      <w:t>MMM</w:t>
    </w:r>
    <w:r w:rsidR="0072392E">
      <w:rPr>
        <w:sz w:val="20"/>
        <w:szCs w:val="20"/>
      </w:rPr>
      <w:t>-</w:t>
    </w:r>
    <w:proofErr w:type="spellStart"/>
    <w:r w:rsidR="0072392E">
      <w:rPr>
        <w:sz w:val="20"/>
        <w:szCs w:val="20"/>
      </w:rPr>
      <w:t>yyyy</w:t>
    </w:r>
    <w:proofErr w:type="spellEnd"/>
    <w:r w:rsidR="0072392E">
      <w:rPr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EB4A" w14:textId="77777777" w:rsidR="00825CB1" w:rsidRDefault="00825CB1">
      <w:r>
        <w:separator/>
      </w:r>
    </w:p>
  </w:footnote>
  <w:footnote w:type="continuationSeparator" w:id="0">
    <w:p w14:paraId="46DE1462" w14:textId="77777777" w:rsidR="00825CB1" w:rsidRDefault="00825CB1">
      <w:r>
        <w:continuationSeparator/>
      </w:r>
    </w:p>
  </w:footnote>
  <w:footnote w:type="continuationNotice" w:id="1">
    <w:p w14:paraId="0DBECEEF" w14:textId="77777777" w:rsidR="00825CB1" w:rsidRDefault="00825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3306" w14:textId="52D61FD8" w:rsidR="00C05E8B" w:rsidRPr="00F3628D" w:rsidRDefault="00C05E8B" w:rsidP="005E3310">
    <w:pPr>
      <w:tabs>
        <w:tab w:val="left" w:pos="4860"/>
        <w:tab w:val="left" w:pos="6380"/>
        <w:tab w:val="left" w:pos="7740"/>
        <w:tab w:val="left" w:pos="8540"/>
      </w:tabs>
      <w:jc w:val="center"/>
      <w:rPr>
        <w:b/>
        <w:caps/>
        <w:sz w:val="28"/>
        <w:szCs w:val="28"/>
      </w:rPr>
    </w:pPr>
    <w:r w:rsidRPr="00F3628D">
      <w:rPr>
        <w:b/>
        <w:caps/>
        <w:sz w:val="28"/>
        <w:szCs w:val="28"/>
      </w:rPr>
      <w:t>Department of the navy</w:t>
    </w:r>
  </w:p>
  <w:p w14:paraId="7B3E5569" w14:textId="2A821F03" w:rsidR="00C05E8B" w:rsidRDefault="00C05E8B" w:rsidP="005E3310">
    <w:pPr>
      <w:tabs>
        <w:tab w:val="left" w:pos="4860"/>
        <w:tab w:val="left" w:pos="6380"/>
        <w:tab w:val="left" w:pos="7740"/>
        <w:tab w:val="left" w:pos="8540"/>
      </w:tabs>
      <w:jc w:val="center"/>
      <w:rPr>
        <w:b/>
        <w:caps/>
        <w:sz w:val="28"/>
        <w:szCs w:val="28"/>
      </w:rPr>
    </w:pPr>
    <w:r w:rsidRPr="00F3628D">
      <w:rPr>
        <w:b/>
        <w:caps/>
        <w:sz w:val="28"/>
        <w:szCs w:val="28"/>
      </w:rPr>
      <w:t>Human Research Protection Official</w:t>
    </w:r>
    <w:r w:rsidR="008F0071">
      <w:rPr>
        <w:b/>
        <w:caps/>
        <w:sz w:val="28"/>
        <w:szCs w:val="28"/>
      </w:rPr>
      <w:t xml:space="preserve"> </w:t>
    </w:r>
  </w:p>
  <w:p w14:paraId="5BC9A5C6" w14:textId="59523DA0" w:rsidR="008F0071" w:rsidRPr="00F3628D" w:rsidRDefault="008F0071" w:rsidP="005E3310">
    <w:pPr>
      <w:tabs>
        <w:tab w:val="left" w:pos="4860"/>
        <w:tab w:val="left" w:pos="6380"/>
        <w:tab w:val="left" w:pos="7740"/>
        <w:tab w:val="left" w:pos="8540"/>
      </w:tabs>
      <w:jc w:val="center"/>
      <w:rPr>
        <w:b/>
        <w:caps/>
        <w:sz w:val="28"/>
        <w:szCs w:val="28"/>
      </w:rPr>
    </w:pPr>
    <w:r>
      <w:rPr>
        <w:b/>
        <w:caps/>
        <w:sz w:val="28"/>
        <w:szCs w:val="28"/>
      </w:rPr>
      <w:t>extramural research checklist</w:t>
    </w:r>
  </w:p>
  <w:p w14:paraId="198307FC" w14:textId="5CEC806B" w:rsidR="00C05E8B" w:rsidRPr="00F3628D" w:rsidRDefault="00C05E8B" w:rsidP="005E3310">
    <w:pPr>
      <w:tabs>
        <w:tab w:val="left" w:pos="4860"/>
        <w:tab w:val="left" w:pos="6380"/>
        <w:tab w:val="left" w:pos="7740"/>
        <w:tab w:val="left" w:pos="8540"/>
      </w:tabs>
      <w:jc w:val="center"/>
      <w:rPr>
        <w:b/>
        <w:caps/>
        <w:sz w:val="28"/>
        <w:szCs w:val="28"/>
      </w:rPr>
    </w:pPr>
  </w:p>
  <w:p w14:paraId="1048E003" w14:textId="780769E6" w:rsidR="005E3310" w:rsidRPr="00F3628D" w:rsidRDefault="005E3310" w:rsidP="005E3310">
    <w:pPr>
      <w:tabs>
        <w:tab w:val="left" w:pos="4860"/>
        <w:tab w:val="left" w:pos="6380"/>
        <w:tab w:val="left" w:pos="7740"/>
        <w:tab w:val="left" w:pos="8540"/>
      </w:tabs>
      <w:jc w:val="center"/>
      <w:rPr>
        <w:b/>
        <w:caps/>
        <w:sz w:val="28"/>
        <w:szCs w:val="28"/>
      </w:rPr>
    </w:pPr>
    <w:r w:rsidRPr="00F3628D">
      <w:rPr>
        <w:b/>
        <w:caps/>
        <w:sz w:val="28"/>
        <w:szCs w:val="28"/>
      </w:rPr>
      <w:t>HRPO Checklist a</w:t>
    </w:r>
    <w:r w:rsidR="00C25BC8">
      <w:rPr>
        <w:b/>
        <w:caps/>
        <w:sz w:val="28"/>
        <w:szCs w:val="28"/>
      </w:rPr>
      <w:t xml:space="preserve"> </w:t>
    </w:r>
  </w:p>
  <w:p w14:paraId="1B0264E2" w14:textId="218FF3A1" w:rsidR="005E3310" w:rsidRDefault="005E3310" w:rsidP="00F3628D">
    <w:pPr>
      <w:tabs>
        <w:tab w:val="left" w:pos="4860"/>
        <w:tab w:val="left" w:pos="6380"/>
        <w:tab w:val="left" w:pos="7740"/>
        <w:tab w:val="left" w:pos="8540"/>
      </w:tabs>
      <w:rPr>
        <w:b/>
        <w:cap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66B"/>
    <w:multiLevelType w:val="hybridMultilevel"/>
    <w:tmpl w:val="E3828C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5B3C"/>
    <w:multiLevelType w:val="hybridMultilevel"/>
    <w:tmpl w:val="C5529526"/>
    <w:lvl w:ilvl="0" w:tplc="BBB23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6520B"/>
    <w:multiLevelType w:val="hybridMultilevel"/>
    <w:tmpl w:val="66A2C352"/>
    <w:lvl w:ilvl="0" w:tplc="B380EC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4E2E3C"/>
    <w:multiLevelType w:val="hybridMultilevel"/>
    <w:tmpl w:val="AEA80E22"/>
    <w:lvl w:ilvl="0" w:tplc="0409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B07FA"/>
    <w:multiLevelType w:val="hybridMultilevel"/>
    <w:tmpl w:val="46A0C7C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C64412"/>
    <w:multiLevelType w:val="hybridMultilevel"/>
    <w:tmpl w:val="7B76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F3D3C"/>
    <w:multiLevelType w:val="multilevel"/>
    <w:tmpl w:val="22CEB3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A6B49"/>
    <w:multiLevelType w:val="hybridMultilevel"/>
    <w:tmpl w:val="56D22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77D5"/>
    <w:multiLevelType w:val="multilevel"/>
    <w:tmpl w:val="30AC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D0B"/>
    <w:multiLevelType w:val="multilevel"/>
    <w:tmpl w:val="257A3ED4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F1AA9"/>
    <w:multiLevelType w:val="multilevel"/>
    <w:tmpl w:val="BF165A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C17FA"/>
    <w:multiLevelType w:val="hybridMultilevel"/>
    <w:tmpl w:val="F116A364"/>
    <w:lvl w:ilvl="0" w:tplc="A8B0F4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12" w15:restartNumberingAfterBreak="0">
    <w:nsid w:val="29805742"/>
    <w:multiLevelType w:val="multilevel"/>
    <w:tmpl w:val="CBCAB3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C5C0E"/>
    <w:multiLevelType w:val="multilevel"/>
    <w:tmpl w:val="257A3ED4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F7543"/>
    <w:multiLevelType w:val="hybridMultilevel"/>
    <w:tmpl w:val="A3EA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E783E"/>
    <w:multiLevelType w:val="multilevel"/>
    <w:tmpl w:val="A8E6167C"/>
    <w:lvl w:ilvl="0">
      <w:start w:val="1"/>
      <w:numFmt w:val="upperRoman"/>
      <w:lvlText w:val="%1."/>
      <w:lvlJc w:val="righ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73BA6"/>
    <w:multiLevelType w:val="multilevel"/>
    <w:tmpl w:val="F4F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299F"/>
    <w:multiLevelType w:val="hybridMultilevel"/>
    <w:tmpl w:val="418AD090"/>
    <w:lvl w:ilvl="0" w:tplc="C412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F340B"/>
    <w:multiLevelType w:val="hybridMultilevel"/>
    <w:tmpl w:val="CB2C0A3C"/>
    <w:lvl w:ilvl="0" w:tplc="5CEAF0D8">
      <w:start w:val="1"/>
      <w:numFmt w:val="upperRoman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453E0"/>
    <w:multiLevelType w:val="multilevel"/>
    <w:tmpl w:val="E3828C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A53AC"/>
    <w:multiLevelType w:val="multilevel"/>
    <w:tmpl w:val="103C3EE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6852ED"/>
    <w:multiLevelType w:val="hybridMultilevel"/>
    <w:tmpl w:val="103C3EE4"/>
    <w:lvl w:ilvl="0" w:tplc="16F0561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D63E2D"/>
    <w:multiLevelType w:val="hybridMultilevel"/>
    <w:tmpl w:val="F4F63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D53AD"/>
    <w:multiLevelType w:val="multilevel"/>
    <w:tmpl w:val="F116A3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24" w15:restartNumberingAfterBreak="0">
    <w:nsid w:val="674C0A04"/>
    <w:multiLevelType w:val="multilevel"/>
    <w:tmpl w:val="103C3EE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B22609"/>
    <w:multiLevelType w:val="multilevel"/>
    <w:tmpl w:val="103C3EE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4C3275"/>
    <w:multiLevelType w:val="multilevel"/>
    <w:tmpl w:val="DFAEC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8B0048"/>
    <w:multiLevelType w:val="multilevel"/>
    <w:tmpl w:val="68B6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537DB"/>
    <w:multiLevelType w:val="hybridMultilevel"/>
    <w:tmpl w:val="8CF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F27BA"/>
    <w:multiLevelType w:val="multilevel"/>
    <w:tmpl w:val="DFAEC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C49D8"/>
    <w:multiLevelType w:val="hybridMultilevel"/>
    <w:tmpl w:val="593C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F3E21"/>
    <w:multiLevelType w:val="hybridMultilevel"/>
    <w:tmpl w:val="5E8A2DD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DA85BFC"/>
    <w:multiLevelType w:val="multilevel"/>
    <w:tmpl w:val="6EC84830"/>
    <w:lvl w:ilvl="0">
      <w:start w:val="1"/>
      <w:numFmt w:val="upperRoman"/>
      <w:lvlText w:val="%1."/>
      <w:lvlJc w:val="righ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4F4728"/>
    <w:multiLevelType w:val="hybridMultilevel"/>
    <w:tmpl w:val="5D5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29674">
    <w:abstractNumId w:val="18"/>
  </w:num>
  <w:num w:numId="2" w16cid:durableId="1247349886">
    <w:abstractNumId w:val="27"/>
  </w:num>
  <w:num w:numId="3" w16cid:durableId="737241024">
    <w:abstractNumId w:val="12"/>
  </w:num>
  <w:num w:numId="4" w16cid:durableId="939752679">
    <w:abstractNumId w:val="15"/>
  </w:num>
  <w:num w:numId="5" w16cid:durableId="191067376">
    <w:abstractNumId w:val="32"/>
  </w:num>
  <w:num w:numId="6" w16cid:durableId="1862670652">
    <w:abstractNumId w:val="6"/>
  </w:num>
  <w:num w:numId="7" w16cid:durableId="1292662778">
    <w:abstractNumId w:val="3"/>
  </w:num>
  <w:num w:numId="8" w16cid:durableId="853035928">
    <w:abstractNumId w:val="10"/>
  </w:num>
  <w:num w:numId="9" w16cid:durableId="1434126791">
    <w:abstractNumId w:val="21"/>
  </w:num>
  <w:num w:numId="10" w16cid:durableId="1129325521">
    <w:abstractNumId w:val="20"/>
  </w:num>
  <w:num w:numId="11" w16cid:durableId="1446846540">
    <w:abstractNumId w:val="11"/>
  </w:num>
  <w:num w:numId="12" w16cid:durableId="1496610291">
    <w:abstractNumId w:val="8"/>
  </w:num>
  <w:num w:numId="13" w16cid:durableId="2053264871">
    <w:abstractNumId w:val="29"/>
  </w:num>
  <w:num w:numId="14" w16cid:durableId="545336815">
    <w:abstractNumId w:val="13"/>
  </w:num>
  <w:num w:numId="15" w16cid:durableId="699666176">
    <w:abstractNumId w:val="9"/>
  </w:num>
  <w:num w:numId="16" w16cid:durableId="1883446006">
    <w:abstractNumId w:val="26"/>
  </w:num>
  <w:num w:numId="17" w16cid:durableId="422457772">
    <w:abstractNumId w:val="24"/>
  </w:num>
  <w:num w:numId="18" w16cid:durableId="431123036">
    <w:abstractNumId w:val="25"/>
  </w:num>
  <w:num w:numId="19" w16cid:durableId="123234387">
    <w:abstractNumId w:val="22"/>
  </w:num>
  <w:num w:numId="20" w16cid:durableId="93214472">
    <w:abstractNumId w:val="16"/>
  </w:num>
  <w:num w:numId="21" w16cid:durableId="246235318">
    <w:abstractNumId w:val="0"/>
  </w:num>
  <w:num w:numId="22" w16cid:durableId="1528250295">
    <w:abstractNumId w:val="19"/>
  </w:num>
  <w:num w:numId="23" w16cid:durableId="2026637883">
    <w:abstractNumId w:val="1"/>
  </w:num>
  <w:num w:numId="24" w16cid:durableId="1523084751">
    <w:abstractNumId w:val="23"/>
  </w:num>
  <w:num w:numId="25" w16cid:durableId="1675764061">
    <w:abstractNumId w:val="2"/>
  </w:num>
  <w:num w:numId="26" w16cid:durableId="1204751931">
    <w:abstractNumId w:val="31"/>
  </w:num>
  <w:num w:numId="27" w16cid:durableId="2076583172">
    <w:abstractNumId w:val="28"/>
  </w:num>
  <w:num w:numId="28" w16cid:durableId="8262138">
    <w:abstractNumId w:val="7"/>
  </w:num>
  <w:num w:numId="29" w16cid:durableId="830946627">
    <w:abstractNumId w:val="33"/>
  </w:num>
  <w:num w:numId="30" w16cid:durableId="1580822155">
    <w:abstractNumId w:val="5"/>
  </w:num>
  <w:num w:numId="31" w16cid:durableId="1103305982">
    <w:abstractNumId w:val="30"/>
  </w:num>
  <w:num w:numId="32" w16cid:durableId="1765177553">
    <w:abstractNumId w:val="14"/>
  </w:num>
  <w:num w:numId="33" w16cid:durableId="1544828712">
    <w:abstractNumId w:val="17"/>
  </w:num>
  <w:num w:numId="34" w16cid:durableId="189149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D7"/>
    <w:rsid w:val="0000393F"/>
    <w:rsid w:val="00005AA9"/>
    <w:rsid w:val="00007688"/>
    <w:rsid w:val="00010A76"/>
    <w:rsid w:val="000211C5"/>
    <w:rsid w:val="0002777D"/>
    <w:rsid w:val="00037458"/>
    <w:rsid w:val="00040968"/>
    <w:rsid w:val="00041485"/>
    <w:rsid w:val="00061F08"/>
    <w:rsid w:val="000625F2"/>
    <w:rsid w:val="00064B15"/>
    <w:rsid w:val="00064CA0"/>
    <w:rsid w:val="0007522F"/>
    <w:rsid w:val="00076C88"/>
    <w:rsid w:val="000775BF"/>
    <w:rsid w:val="00084D43"/>
    <w:rsid w:val="0009365D"/>
    <w:rsid w:val="000A1646"/>
    <w:rsid w:val="000A2C49"/>
    <w:rsid w:val="000B05D0"/>
    <w:rsid w:val="000B488F"/>
    <w:rsid w:val="000B5C88"/>
    <w:rsid w:val="000B6B58"/>
    <w:rsid w:val="000B729D"/>
    <w:rsid w:val="000B7F31"/>
    <w:rsid w:val="000C39C0"/>
    <w:rsid w:val="000C6BE3"/>
    <w:rsid w:val="000C6C30"/>
    <w:rsid w:val="000D1828"/>
    <w:rsid w:val="000D2148"/>
    <w:rsid w:val="000D3ED8"/>
    <w:rsid w:val="000D617E"/>
    <w:rsid w:val="000D6C7C"/>
    <w:rsid w:val="000E11E6"/>
    <w:rsid w:val="000E4C59"/>
    <w:rsid w:val="000F124C"/>
    <w:rsid w:val="000F1D8A"/>
    <w:rsid w:val="000F2422"/>
    <w:rsid w:val="00100CF4"/>
    <w:rsid w:val="00104C9B"/>
    <w:rsid w:val="00111F8D"/>
    <w:rsid w:val="00115DDC"/>
    <w:rsid w:val="00115E77"/>
    <w:rsid w:val="00116098"/>
    <w:rsid w:val="00123BEE"/>
    <w:rsid w:val="0013108C"/>
    <w:rsid w:val="00143D09"/>
    <w:rsid w:val="001466CB"/>
    <w:rsid w:val="00170B61"/>
    <w:rsid w:val="0018389D"/>
    <w:rsid w:val="001906D2"/>
    <w:rsid w:val="00192253"/>
    <w:rsid w:val="001A439B"/>
    <w:rsid w:val="001B4DB0"/>
    <w:rsid w:val="001C0A58"/>
    <w:rsid w:val="001C1C16"/>
    <w:rsid w:val="001C57F6"/>
    <w:rsid w:val="001C590F"/>
    <w:rsid w:val="001C7F04"/>
    <w:rsid w:val="001D6C35"/>
    <w:rsid w:val="001D7B9F"/>
    <w:rsid w:val="001E049A"/>
    <w:rsid w:val="001E247D"/>
    <w:rsid w:val="001F454A"/>
    <w:rsid w:val="001F6F23"/>
    <w:rsid w:val="001F789D"/>
    <w:rsid w:val="002005D4"/>
    <w:rsid w:val="00200DC0"/>
    <w:rsid w:val="00202404"/>
    <w:rsid w:val="00202D9E"/>
    <w:rsid w:val="00213797"/>
    <w:rsid w:val="00214CDC"/>
    <w:rsid w:val="0021581E"/>
    <w:rsid w:val="00215BCB"/>
    <w:rsid w:val="00225963"/>
    <w:rsid w:val="00231898"/>
    <w:rsid w:val="002349E0"/>
    <w:rsid w:val="00236DAA"/>
    <w:rsid w:val="00237FC9"/>
    <w:rsid w:val="00241400"/>
    <w:rsid w:val="00242D94"/>
    <w:rsid w:val="00245DF8"/>
    <w:rsid w:val="00250F5B"/>
    <w:rsid w:val="00252CC9"/>
    <w:rsid w:val="002555B8"/>
    <w:rsid w:val="00255C40"/>
    <w:rsid w:val="00256606"/>
    <w:rsid w:val="00260FC1"/>
    <w:rsid w:val="00263245"/>
    <w:rsid w:val="00271BCC"/>
    <w:rsid w:val="00282BCB"/>
    <w:rsid w:val="00291443"/>
    <w:rsid w:val="00297F50"/>
    <w:rsid w:val="002A64B4"/>
    <w:rsid w:val="002C226E"/>
    <w:rsid w:val="002D1EBC"/>
    <w:rsid w:val="002D30A9"/>
    <w:rsid w:val="002E246D"/>
    <w:rsid w:val="002E3366"/>
    <w:rsid w:val="002E6BD3"/>
    <w:rsid w:val="002E76C6"/>
    <w:rsid w:val="002F1A96"/>
    <w:rsid w:val="002F574D"/>
    <w:rsid w:val="002F6E6C"/>
    <w:rsid w:val="00300743"/>
    <w:rsid w:val="00300B44"/>
    <w:rsid w:val="00304C2D"/>
    <w:rsid w:val="0031022E"/>
    <w:rsid w:val="00310F1A"/>
    <w:rsid w:val="00322320"/>
    <w:rsid w:val="00322A24"/>
    <w:rsid w:val="00325AEA"/>
    <w:rsid w:val="00327D4D"/>
    <w:rsid w:val="00330FC3"/>
    <w:rsid w:val="003340ED"/>
    <w:rsid w:val="003347F2"/>
    <w:rsid w:val="00334ADB"/>
    <w:rsid w:val="00335193"/>
    <w:rsid w:val="00344A63"/>
    <w:rsid w:val="003527DB"/>
    <w:rsid w:val="00353647"/>
    <w:rsid w:val="00353678"/>
    <w:rsid w:val="00362835"/>
    <w:rsid w:val="003646F0"/>
    <w:rsid w:val="00365124"/>
    <w:rsid w:val="0037547D"/>
    <w:rsid w:val="00383522"/>
    <w:rsid w:val="00383AE1"/>
    <w:rsid w:val="003905B0"/>
    <w:rsid w:val="00390A81"/>
    <w:rsid w:val="0039428B"/>
    <w:rsid w:val="0039611D"/>
    <w:rsid w:val="003B2BA3"/>
    <w:rsid w:val="003B336B"/>
    <w:rsid w:val="003B39FD"/>
    <w:rsid w:val="003B55BC"/>
    <w:rsid w:val="003D167A"/>
    <w:rsid w:val="003D2AF3"/>
    <w:rsid w:val="003D55BC"/>
    <w:rsid w:val="003D5951"/>
    <w:rsid w:val="003D7E7C"/>
    <w:rsid w:val="003E3769"/>
    <w:rsid w:val="0040096C"/>
    <w:rsid w:val="00402864"/>
    <w:rsid w:val="0040313D"/>
    <w:rsid w:val="0041084A"/>
    <w:rsid w:val="00414210"/>
    <w:rsid w:val="00423161"/>
    <w:rsid w:val="00430CE7"/>
    <w:rsid w:val="00436495"/>
    <w:rsid w:val="004370B5"/>
    <w:rsid w:val="0044172A"/>
    <w:rsid w:val="00445DCB"/>
    <w:rsid w:val="004477E6"/>
    <w:rsid w:val="004549F3"/>
    <w:rsid w:val="00455621"/>
    <w:rsid w:val="004572DA"/>
    <w:rsid w:val="00462266"/>
    <w:rsid w:val="00463A1C"/>
    <w:rsid w:val="004675EC"/>
    <w:rsid w:val="00471D6F"/>
    <w:rsid w:val="00472975"/>
    <w:rsid w:val="00475AD8"/>
    <w:rsid w:val="00480D5D"/>
    <w:rsid w:val="004875D4"/>
    <w:rsid w:val="00495B2E"/>
    <w:rsid w:val="004C141F"/>
    <w:rsid w:val="004C4314"/>
    <w:rsid w:val="004C484E"/>
    <w:rsid w:val="004D3407"/>
    <w:rsid w:val="004D54E5"/>
    <w:rsid w:val="004D7A84"/>
    <w:rsid w:val="004D7BA5"/>
    <w:rsid w:val="004E150C"/>
    <w:rsid w:val="004F165A"/>
    <w:rsid w:val="004F276A"/>
    <w:rsid w:val="004F77BB"/>
    <w:rsid w:val="00501DC3"/>
    <w:rsid w:val="00503C17"/>
    <w:rsid w:val="005132CB"/>
    <w:rsid w:val="0051424E"/>
    <w:rsid w:val="00526EE4"/>
    <w:rsid w:val="0053160F"/>
    <w:rsid w:val="00535EB3"/>
    <w:rsid w:val="00536277"/>
    <w:rsid w:val="005425CE"/>
    <w:rsid w:val="00553D16"/>
    <w:rsid w:val="005553DF"/>
    <w:rsid w:val="00560C79"/>
    <w:rsid w:val="005700D2"/>
    <w:rsid w:val="00571012"/>
    <w:rsid w:val="005711E6"/>
    <w:rsid w:val="00576D60"/>
    <w:rsid w:val="005807A4"/>
    <w:rsid w:val="00582A8D"/>
    <w:rsid w:val="0058419E"/>
    <w:rsid w:val="0059062C"/>
    <w:rsid w:val="00595ECD"/>
    <w:rsid w:val="005A1D11"/>
    <w:rsid w:val="005A2EDA"/>
    <w:rsid w:val="005A3406"/>
    <w:rsid w:val="005A345A"/>
    <w:rsid w:val="005A4FC0"/>
    <w:rsid w:val="005C166B"/>
    <w:rsid w:val="005D620E"/>
    <w:rsid w:val="005E2783"/>
    <w:rsid w:val="005E3310"/>
    <w:rsid w:val="005E454F"/>
    <w:rsid w:val="005E6306"/>
    <w:rsid w:val="005E7D03"/>
    <w:rsid w:val="005F5356"/>
    <w:rsid w:val="005F57DC"/>
    <w:rsid w:val="00600115"/>
    <w:rsid w:val="00602181"/>
    <w:rsid w:val="00602DEF"/>
    <w:rsid w:val="00603685"/>
    <w:rsid w:val="00603835"/>
    <w:rsid w:val="00606D8D"/>
    <w:rsid w:val="00606FC7"/>
    <w:rsid w:val="006071AF"/>
    <w:rsid w:val="00611017"/>
    <w:rsid w:val="006115F8"/>
    <w:rsid w:val="00614009"/>
    <w:rsid w:val="00615B83"/>
    <w:rsid w:val="0063131F"/>
    <w:rsid w:val="00645342"/>
    <w:rsid w:val="006509B8"/>
    <w:rsid w:val="00653747"/>
    <w:rsid w:val="0065653A"/>
    <w:rsid w:val="006616C3"/>
    <w:rsid w:val="00664C79"/>
    <w:rsid w:val="006679E4"/>
    <w:rsid w:val="0067134E"/>
    <w:rsid w:val="00672C4F"/>
    <w:rsid w:val="00672F69"/>
    <w:rsid w:val="00674DB0"/>
    <w:rsid w:val="00675A20"/>
    <w:rsid w:val="0068130C"/>
    <w:rsid w:val="00682114"/>
    <w:rsid w:val="00684F42"/>
    <w:rsid w:val="00692EFB"/>
    <w:rsid w:val="0069348E"/>
    <w:rsid w:val="00694FDE"/>
    <w:rsid w:val="006A33CE"/>
    <w:rsid w:val="006A4FD0"/>
    <w:rsid w:val="006B3D90"/>
    <w:rsid w:val="006C37F4"/>
    <w:rsid w:val="006C442C"/>
    <w:rsid w:val="006C46A6"/>
    <w:rsid w:val="006C55A7"/>
    <w:rsid w:val="006C7620"/>
    <w:rsid w:val="006D1E29"/>
    <w:rsid w:val="006D4AA3"/>
    <w:rsid w:val="006D6538"/>
    <w:rsid w:val="006E1A4C"/>
    <w:rsid w:val="006E1E2B"/>
    <w:rsid w:val="006E4389"/>
    <w:rsid w:val="006F0D76"/>
    <w:rsid w:val="006F47B5"/>
    <w:rsid w:val="006F4D10"/>
    <w:rsid w:val="0070095C"/>
    <w:rsid w:val="00705821"/>
    <w:rsid w:val="00707F2F"/>
    <w:rsid w:val="00711D17"/>
    <w:rsid w:val="00713F75"/>
    <w:rsid w:val="00716B2B"/>
    <w:rsid w:val="007170A1"/>
    <w:rsid w:val="00717C57"/>
    <w:rsid w:val="007203CF"/>
    <w:rsid w:val="0072392E"/>
    <w:rsid w:val="007243D5"/>
    <w:rsid w:val="0073025F"/>
    <w:rsid w:val="00734D78"/>
    <w:rsid w:val="0074209A"/>
    <w:rsid w:val="007504D9"/>
    <w:rsid w:val="00750A16"/>
    <w:rsid w:val="00751369"/>
    <w:rsid w:val="00753C16"/>
    <w:rsid w:val="00761C3D"/>
    <w:rsid w:val="007637D7"/>
    <w:rsid w:val="00764BB9"/>
    <w:rsid w:val="00765A23"/>
    <w:rsid w:val="00767E77"/>
    <w:rsid w:val="00771CB2"/>
    <w:rsid w:val="007877E9"/>
    <w:rsid w:val="00792C6E"/>
    <w:rsid w:val="007944A7"/>
    <w:rsid w:val="00795206"/>
    <w:rsid w:val="00797DA4"/>
    <w:rsid w:val="007B10E7"/>
    <w:rsid w:val="007C277E"/>
    <w:rsid w:val="007C6DE4"/>
    <w:rsid w:val="007D4B15"/>
    <w:rsid w:val="007E3494"/>
    <w:rsid w:val="007E3755"/>
    <w:rsid w:val="007E3B18"/>
    <w:rsid w:val="007E3B50"/>
    <w:rsid w:val="007E54D8"/>
    <w:rsid w:val="007F456F"/>
    <w:rsid w:val="00800EDF"/>
    <w:rsid w:val="00802A34"/>
    <w:rsid w:val="00803016"/>
    <w:rsid w:val="0080354F"/>
    <w:rsid w:val="008058BE"/>
    <w:rsid w:val="0081355D"/>
    <w:rsid w:val="008179D0"/>
    <w:rsid w:val="008240A1"/>
    <w:rsid w:val="00825CB1"/>
    <w:rsid w:val="00831CCF"/>
    <w:rsid w:val="00834041"/>
    <w:rsid w:val="00837FD3"/>
    <w:rsid w:val="0085042B"/>
    <w:rsid w:val="008555F0"/>
    <w:rsid w:val="0087156D"/>
    <w:rsid w:val="00871A96"/>
    <w:rsid w:val="00875236"/>
    <w:rsid w:val="008756CE"/>
    <w:rsid w:val="008862B6"/>
    <w:rsid w:val="00894A1F"/>
    <w:rsid w:val="008A04FB"/>
    <w:rsid w:val="008A2A00"/>
    <w:rsid w:val="008A386E"/>
    <w:rsid w:val="008A3F8D"/>
    <w:rsid w:val="008A64EC"/>
    <w:rsid w:val="008B0E44"/>
    <w:rsid w:val="008B1EB9"/>
    <w:rsid w:val="008B5E44"/>
    <w:rsid w:val="008B7D89"/>
    <w:rsid w:val="008C0EC0"/>
    <w:rsid w:val="008C39A8"/>
    <w:rsid w:val="008C3D63"/>
    <w:rsid w:val="008C4515"/>
    <w:rsid w:val="008D057C"/>
    <w:rsid w:val="008E0EA5"/>
    <w:rsid w:val="008F0071"/>
    <w:rsid w:val="008F1391"/>
    <w:rsid w:val="008F2B01"/>
    <w:rsid w:val="008F73C6"/>
    <w:rsid w:val="0090170B"/>
    <w:rsid w:val="009054D7"/>
    <w:rsid w:val="00911468"/>
    <w:rsid w:val="00913182"/>
    <w:rsid w:val="00915956"/>
    <w:rsid w:val="00923BD0"/>
    <w:rsid w:val="0092595D"/>
    <w:rsid w:val="00931EF4"/>
    <w:rsid w:val="00932E94"/>
    <w:rsid w:val="00935600"/>
    <w:rsid w:val="00944A0F"/>
    <w:rsid w:val="009451C0"/>
    <w:rsid w:val="00945BA2"/>
    <w:rsid w:val="00946125"/>
    <w:rsid w:val="0095197E"/>
    <w:rsid w:val="009538A2"/>
    <w:rsid w:val="00962F31"/>
    <w:rsid w:val="009642C7"/>
    <w:rsid w:val="00965F36"/>
    <w:rsid w:val="00966764"/>
    <w:rsid w:val="009674A3"/>
    <w:rsid w:val="00973BB4"/>
    <w:rsid w:val="009863B4"/>
    <w:rsid w:val="0099118F"/>
    <w:rsid w:val="00991BD8"/>
    <w:rsid w:val="009926D2"/>
    <w:rsid w:val="00992956"/>
    <w:rsid w:val="009A31F4"/>
    <w:rsid w:val="009A44A5"/>
    <w:rsid w:val="009A5617"/>
    <w:rsid w:val="009A686E"/>
    <w:rsid w:val="009A7D06"/>
    <w:rsid w:val="009B1126"/>
    <w:rsid w:val="009B326C"/>
    <w:rsid w:val="009B4A3C"/>
    <w:rsid w:val="009B4FD4"/>
    <w:rsid w:val="009B58E5"/>
    <w:rsid w:val="009B5A63"/>
    <w:rsid w:val="009C0CE7"/>
    <w:rsid w:val="009D2AD4"/>
    <w:rsid w:val="009D36F7"/>
    <w:rsid w:val="009D39AD"/>
    <w:rsid w:val="009E4AEB"/>
    <w:rsid w:val="00A04F02"/>
    <w:rsid w:val="00A103A7"/>
    <w:rsid w:val="00A1570B"/>
    <w:rsid w:val="00A173C3"/>
    <w:rsid w:val="00A312C0"/>
    <w:rsid w:val="00A31498"/>
    <w:rsid w:val="00A359F2"/>
    <w:rsid w:val="00A37D13"/>
    <w:rsid w:val="00A457C1"/>
    <w:rsid w:val="00A460D4"/>
    <w:rsid w:val="00A462FA"/>
    <w:rsid w:val="00A562AC"/>
    <w:rsid w:val="00A70217"/>
    <w:rsid w:val="00A709A7"/>
    <w:rsid w:val="00A75459"/>
    <w:rsid w:val="00A76ACA"/>
    <w:rsid w:val="00A821C9"/>
    <w:rsid w:val="00A83CE8"/>
    <w:rsid w:val="00A8605D"/>
    <w:rsid w:val="00A861C6"/>
    <w:rsid w:val="00A87CF6"/>
    <w:rsid w:val="00A9042E"/>
    <w:rsid w:val="00AA022F"/>
    <w:rsid w:val="00AA3DA0"/>
    <w:rsid w:val="00AA56C8"/>
    <w:rsid w:val="00AA6DA7"/>
    <w:rsid w:val="00AB14EF"/>
    <w:rsid w:val="00AB45D3"/>
    <w:rsid w:val="00AB55D5"/>
    <w:rsid w:val="00AC04F6"/>
    <w:rsid w:val="00AC1C11"/>
    <w:rsid w:val="00AC4A7A"/>
    <w:rsid w:val="00AD14F9"/>
    <w:rsid w:val="00AE39B0"/>
    <w:rsid w:val="00AF5779"/>
    <w:rsid w:val="00AF5E83"/>
    <w:rsid w:val="00AF63CA"/>
    <w:rsid w:val="00AF6F4F"/>
    <w:rsid w:val="00B01F7F"/>
    <w:rsid w:val="00B03167"/>
    <w:rsid w:val="00B04165"/>
    <w:rsid w:val="00B10BB3"/>
    <w:rsid w:val="00B11878"/>
    <w:rsid w:val="00B129F4"/>
    <w:rsid w:val="00B12E5D"/>
    <w:rsid w:val="00B13AAA"/>
    <w:rsid w:val="00B21861"/>
    <w:rsid w:val="00B3239D"/>
    <w:rsid w:val="00B5408F"/>
    <w:rsid w:val="00B5704A"/>
    <w:rsid w:val="00B63329"/>
    <w:rsid w:val="00B66CDF"/>
    <w:rsid w:val="00B74DF5"/>
    <w:rsid w:val="00B758C3"/>
    <w:rsid w:val="00B855B9"/>
    <w:rsid w:val="00B86AD9"/>
    <w:rsid w:val="00B91472"/>
    <w:rsid w:val="00B92E74"/>
    <w:rsid w:val="00B96E99"/>
    <w:rsid w:val="00BB1D92"/>
    <w:rsid w:val="00BB3186"/>
    <w:rsid w:val="00BC0365"/>
    <w:rsid w:val="00BC060E"/>
    <w:rsid w:val="00BC2E7D"/>
    <w:rsid w:val="00BC3AB4"/>
    <w:rsid w:val="00BC3BDC"/>
    <w:rsid w:val="00BC462A"/>
    <w:rsid w:val="00BC47A5"/>
    <w:rsid w:val="00BC5C2E"/>
    <w:rsid w:val="00BD15D5"/>
    <w:rsid w:val="00BD656C"/>
    <w:rsid w:val="00BD7A62"/>
    <w:rsid w:val="00BE4FFF"/>
    <w:rsid w:val="00BE5FCF"/>
    <w:rsid w:val="00BF1D6A"/>
    <w:rsid w:val="00BF2FFC"/>
    <w:rsid w:val="00BF412C"/>
    <w:rsid w:val="00BF788A"/>
    <w:rsid w:val="00BF7B6C"/>
    <w:rsid w:val="00BF7C70"/>
    <w:rsid w:val="00C03CBD"/>
    <w:rsid w:val="00C05E8B"/>
    <w:rsid w:val="00C1114C"/>
    <w:rsid w:val="00C15931"/>
    <w:rsid w:val="00C15F9B"/>
    <w:rsid w:val="00C163F2"/>
    <w:rsid w:val="00C20D5D"/>
    <w:rsid w:val="00C21CD8"/>
    <w:rsid w:val="00C25BC8"/>
    <w:rsid w:val="00C4584B"/>
    <w:rsid w:val="00C540EB"/>
    <w:rsid w:val="00C6223B"/>
    <w:rsid w:val="00C6325B"/>
    <w:rsid w:val="00C64416"/>
    <w:rsid w:val="00C6512F"/>
    <w:rsid w:val="00C71019"/>
    <w:rsid w:val="00C71CF4"/>
    <w:rsid w:val="00C7232F"/>
    <w:rsid w:val="00C741EB"/>
    <w:rsid w:val="00C7584D"/>
    <w:rsid w:val="00C75B21"/>
    <w:rsid w:val="00C90264"/>
    <w:rsid w:val="00C918A3"/>
    <w:rsid w:val="00C92A44"/>
    <w:rsid w:val="00C97E56"/>
    <w:rsid w:val="00CA75EB"/>
    <w:rsid w:val="00CB1AE6"/>
    <w:rsid w:val="00CB2682"/>
    <w:rsid w:val="00CB31BD"/>
    <w:rsid w:val="00CB6724"/>
    <w:rsid w:val="00CC2DBC"/>
    <w:rsid w:val="00CC4446"/>
    <w:rsid w:val="00CC7CEB"/>
    <w:rsid w:val="00CD1714"/>
    <w:rsid w:val="00CD3CC1"/>
    <w:rsid w:val="00CD5B16"/>
    <w:rsid w:val="00CD5C3C"/>
    <w:rsid w:val="00CE2554"/>
    <w:rsid w:val="00CF06E7"/>
    <w:rsid w:val="00CF367A"/>
    <w:rsid w:val="00D0345C"/>
    <w:rsid w:val="00D05B82"/>
    <w:rsid w:val="00D062B4"/>
    <w:rsid w:val="00D11757"/>
    <w:rsid w:val="00D16BA4"/>
    <w:rsid w:val="00D22BC0"/>
    <w:rsid w:val="00D24E9F"/>
    <w:rsid w:val="00D356D3"/>
    <w:rsid w:val="00D418F2"/>
    <w:rsid w:val="00D45464"/>
    <w:rsid w:val="00D47227"/>
    <w:rsid w:val="00D551F8"/>
    <w:rsid w:val="00D654AE"/>
    <w:rsid w:val="00D67EB0"/>
    <w:rsid w:val="00D76B41"/>
    <w:rsid w:val="00D77C1F"/>
    <w:rsid w:val="00D77F4F"/>
    <w:rsid w:val="00D8323B"/>
    <w:rsid w:val="00D9471E"/>
    <w:rsid w:val="00D94790"/>
    <w:rsid w:val="00DA0528"/>
    <w:rsid w:val="00DA15C5"/>
    <w:rsid w:val="00DA3EE0"/>
    <w:rsid w:val="00DA6152"/>
    <w:rsid w:val="00DA6579"/>
    <w:rsid w:val="00DB0899"/>
    <w:rsid w:val="00DB12D1"/>
    <w:rsid w:val="00DB1775"/>
    <w:rsid w:val="00DB53A7"/>
    <w:rsid w:val="00DB7344"/>
    <w:rsid w:val="00DC1359"/>
    <w:rsid w:val="00DC7465"/>
    <w:rsid w:val="00DF3879"/>
    <w:rsid w:val="00DF5AC0"/>
    <w:rsid w:val="00E03A6B"/>
    <w:rsid w:val="00E04AFF"/>
    <w:rsid w:val="00E05744"/>
    <w:rsid w:val="00E05958"/>
    <w:rsid w:val="00E104CB"/>
    <w:rsid w:val="00E1064D"/>
    <w:rsid w:val="00E1431C"/>
    <w:rsid w:val="00E1520A"/>
    <w:rsid w:val="00E22F55"/>
    <w:rsid w:val="00E258BB"/>
    <w:rsid w:val="00E25DC5"/>
    <w:rsid w:val="00E27032"/>
    <w:rsid w:val="00E3000E"/>
    <w:rsid w:val="00E3702C"/>
    <w:rsid w:val="00E43F58"/>
    <w:rsid w:val="00E54895"/>
    <w:rsid w:val="00E564C7"/>
    <w:rsid w:val="00E60592"/>
    <w:rsid w:val="00E64D12"/>
    <w:rsid w:val="00E65FFD"/>
    <w:rsid w:val="00E662FC"/>
    <w:rsid w:val="00E66519"/>
    <w:rsid w:val="00E6677C"/>
    <w:rsid w:val="00E710DF"/>
    <w:rsid w:val="00E81AB7"/>
    <w:rsid w:val="00E840EB"/>
    <w:rsid w:val="00E87EA0"/>
    <w:rsid w:val="00E955BC"/>
    <w:rsid w:val="00EB01BD"/>
    <w:rsid w:val="00EB0A62"/>
    <w:rsid w:val="00EB3B98"/>
    <w:rsid w:val="00EB5BCC"/>
    <w:rsid w:val="00EB79EE"/>
    <w:rsid w:val="00EC1F18"/>
    <w:rsid w:val="00EC2E61"/>
    <w:rsid w:val="00EC7141"/>
    <w:rsid w:val="00EC7B00"/>
    <w:rsid w:val="00ED1210"/>
    <w:rsid w:val="00ED14D7"/>
    <w:rsid w:val="00EE10E0"/>
    <w:rsid w:val="00EE5835"/>
    <w:rsid w:val="00EF2C73"/>
    <w:rsid w:val="00EF38DA"/>
    <w:rsid w:val="00EF4B32"/>
    <w:rsid w:val="00EF7C62"/>
    <w:rsid w:val="00F0157F"/>
    <w:rsid w:val="00F020FC"/>
    <w:rsid w:val="00F031CD"/>
    <w:rsid w:val="00F03F1F"/>
    <w:rsid w:val="00F06DF9"/>
    <w:rsid w:val="00F165C9"/>
    <w:rsid w:val="00F17A2A"/>
    <w:rsid w:val="00F33270"/>
    <w:rsid w:val="00F34E9E"/>
    <w:rsid w:val="00F35CD0"/>
    <w:rsid w:val="00F3628D"/>
    <w:rsid w:val="00F51643"/>
    <w:rsid w:val="00F57A0D"/>
    <w:rsid w:val="00F61629"/>
    <w:rsid w:val="00F63F7D"/>
    <w:rsid w:val="00F714FC"/>
    <w:rsid w:val="00F72D79"/>
    <w:rsid w:val="00F73D08"/>
    <w:rsid w:val="00F813AC"/>
    <w:rsid w:val="00F83349"/>
    <w:rsid w:val="00F90961"/>
    <w:rsid w:val="00F96514"/>
    <w:rsid w:val="00F96DAE"/>
    <w:rsid w:val="00F97C7A"/>
    <w:rsid w:val="00FA0F6E"/>
    <w:rsid w:val="00FA15B9"/>
    <w:rsid w:val="00FA5244"/>
    <w:rsid w:val="00FB5151"/>
    <w:rsid w:val="00FB7197"/>
    <w:rsid w:val="00FC0C59"/>
    <w:rsid w:val="00FC162A"/>
    <w:rsid w:val="00FC4CA8"/>
    <w:rsid w:val="00FC5838"/>
    <w:rsid w:val="00FC60FE"/>
    <w:rsid w:val="00FC6F1D"/>
    <w:rsid w:val="00FD2C37"/>
    <w:rsid w:val="00FE4A75"/>
    <w:rsid w:val="00FE6699"/>
    <w:rsid w:val="00FE7125"/>
    <w:rsid w:val="00FF3C29"/>
    <w:rsid w:val="00FF4BC3"/>
    <w:rsid w:val="00FF4D46"/>
    <w:rsid w:val="7DA0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D667CA"/>
  <w15:docId w15:val="{B0A66951-74EA-46A5-AED6-2AE1AC7E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2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02A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2A3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2A34"/>
    <w:rPr>
      <w:b/>
      <w:bCs/>
    </w:rPr>
  </w:style>
  <w:style w:type="paragraph" w:styleId="BalloonText">
    <w:name w:val="Balloon Text"/>
    <w:basedOn w:val="Normal"/>
    <w:semiHidden/>
    <w:rsid w:val="00802A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4F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4FDE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Normal"/>
    <w:rsid w:val="00694FDE"/>
    <w:pPr>
      <w:tabs>
        <w:tab w:val="left" w:pos="440"/>
        <w:tab w:val="left" w:pos="720"/>
        <w:tab w:val="left" w:pos="1160"/>
        <w:tab w:val="left" w:pos="4760"/>
        <w:tab w:val="left" w:pos="7020"/>
      </w:tabs>
    </w:pPr>
    <w:rPr>
      <w:rFonts w:ascii="Bookman" w:hAnsi="Bookman"/>
      <w:b/>
      <w:i/>
      <w:sz w:val="18"/>
      <w:szCs w:val="20"/>
    </w:rPr>
  </w:style>
  <w:style w:type="paragraph" w:customStyle="1" w:styleId="Level1">
    <w:name w:val="Level 1"/>
    <w:basedOn w:val="Normal"/>
    <w:rsid w:val="00694FDE"/>
    <w:pPr>
      <w:tabs>
        <w:tab w:val="decimal" w:pos="0"/>
      </w:tabs>
      <w:ind w:left="360" w:hanging="720"/>
    </w:pPr>
    <w:rPr>
      <w:rFonts w:ascii="Times" w:hAnsi="Times"/>
      <w:szCs w:val="20"/>
    </w:rPr>
  </w:style>
  <w:style w:type="paragraph" w:customStyle="1" w:styleId="Level2">
    <w:name w:val="Level 2"/>
    <w:basedOn w:val="Normal"/>
    <w:rsid w:val="00694FDE"/>
    <w:pPr>
      <w:ind w:left="720" w:hanging="360"/>
    </w:pPr>
    <w:rPr>
      <w:rFonts w:ascii="Times" w:hAnsi="Times"/>
      <w:szCs w:val="20"/>
    </w:rPr>
  </w:style>
  <w:style w:type="paragraph" w:customStyle="1" w:styleId="HEADINGS1">
    <w:name w:val="HEADINGS1"/>
    <w:basedOn w:val="Normal"/>
    <w:rsid w:val="00694FDE"/>
    <w:pPr>
      <w:tabs>
        <w:tab w:val="left" w:pos="440"/>
        <w:tab w:val="left" w:pos="720"/>
        <w:tab w:val="left" w:pos="1160"/>
        <w:tab w:val="left" w:pos="4760"/>
        <w:tab w:val="left" w:pos="7020"/>
      </w:tabs>
    </w:pPr>
    <w:rPr>
      <w:rFonts w:ascii="Bookman" w:hAnsi="Bookman"/>
      <w:b/>
      <w:szCs w:val="20"/>
      <w:u w:val="single"/>
    </w:rPr>
  </w:style>
  <w:style w:type="character" w:styleId="PageNumber">
    <w:name w:val="page number"/>
    <w:basedOn w:val="DefaultParagraphFont"/>
    <w:rsid w:val="00DA0528"/>
  </w:style>
  <w:style w:type="character" w:customStyle="1" w:styleId="CommentTextChar">
    <w:name w:val="Comment Text Char"/>
    <w:link w:val="CommentText"/>
    <w:semiHidden/>
    <w:rsid w:val="00672F69"/>
  </w:style>
  <w:style w:type="paragraph" w:styleId="Revision">
    <w:name w:val="Revision"/>
    <w:hidden/>
    <w:uiPriority w:val="99"/>
    <w:semiHidden/>
    <w:rsid w:val="009538A2"/>
    <w:rPr>
      <w:sz w:val="24"/>
      <w:szCs w:val="24"/>
    </w:rPr>
  </w:style>
  <w:style w:type="character" w:styleId="Emphasis">
    <w:name w:val="Emphasis"/>
    <w:basedOn w:val="DefaultParagraphFont"/>
    <w:qFormat/>
    <w:rsid w:val="00CE2554"/>
    <w:rPr>
      <w:i/>
      <w:iCs/>
    </w:rPr>
  </w:style>
  <w:style w:type="paragraph" w:styleId="ListParagraph">
    <w:name w:val="List Paragraph"/>
    <w:basedOn w:val="Normal"/>
    <w:uiPriority w:val="34"/>
    <w:qFormat/>
    <w:rsid w:val="004F2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5E03D8676E44B8FDA72DAF7E2FA14" ma:contentTypeVersion="7" ma:contentTypeDescription="Create a new document." ma:contentTypeScope="" ma:versionID="63eead5cc7bac142ba28501065cde5b6">
  <xsd:schema xmlns:xsd="http://www.w3.org/2001/XMLSchema" xmlns:xs="http://www.w3.org/2001/XMLSchema" xmlns:p="http://schemas.microsoft.com/office/2006/metadata/properties" xmlns:ns2="82852cde-bfd3-42ab-a1ec-50eaa85c935a" xmlns:ns3="b68121c5-e17d-4749-aa54-822bf18a97dc" targetNamespace="http://schemas.microsoft.com/office/2006/metadata/properties" ma:root="true" ma:fieldsID="68ebd6feb5a046c829fb3f4821d6358b" ns2:_="" ns3:_="">
    <xsd:import namespace="82852cde-bfd3-42ab-a1ec-50eaa85c935a"/>
    <xsd:import namespace="b68121c5-e17d-4749-aa54-822bf18a97d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Display" minOccurs="0"/>
                <xsd:element ref="ns3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52cde-bfd3-42ab-a1ec-50eaa85c935a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list="{5f9dc400-8b0e-4151-b807-de47ff763d92}" ma:internalName="Category" ma:showField="Title" ma:web="82852cde-bfd3-42ab-a1ec-50eaa85c935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121c5-e17d-4749-aa54-822bf18a97dc" elementFormDefault="qualified">
    <xsd:import namespace="http://schemas.microsoft.com/office/2006/documentManagement/types"/>
    <xsd:import namespace="http://schemas.microsoft.com/office/infopath/2007/PartnerControls"/>
    <xsd:element name="Display" ma:index="3" nillable="true" ma:displayName="Display" ma:default="1" ma:internalName="Display">
      <xsd:simpleType>
        <xsd:restriction base="dms:Boolean"/>
      </xsd:simpleType>
    </xsd:element>
    <xsd:element name="Sort_x0020_Order" ma:index="4" nillable="true" ma:displayName="Sort Order" ma:internalName="Sort_x0020_Ord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Brief Name/Conven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 xmlns="b68121c5-e17d-4749-aa54-822bf18a97dc">true</Display>
    <Sort_x0020_Order xmlns="b68121c5-e17d-4749-aa54-822bf18a97dc" xsi:nil="true"/>
    <Category xmlns="82852cde-bfd3-42ab-a1ec-50eaa85c935a" xsi:nil="true"/>
  </documentManagement>
</p:properties>
</file>

<file path=customXml/itemProps1.xml><?xml version="1.0" encoding="utf-8"?>
<ds:datastoreItem xmlns:ds="http://schemas.openxmlformats.org/officeDocument/2006/customXml" ds:itemID="{994839C4-D65B-45D3-97D0-725031360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CC6C0-B4F6-434A-8494-039A00116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52cde-bfd3-42ab-a1ec-50eaa85c935a"/>
    <ds:schemaRef ds:uri="b68121c5-e17d-4749-aa54-822bf18a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C50D2-31ED-4600-B75E-DC74F1070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5AFB9-FC4F-4524-A764-D504667BF12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68121c5-e17d-4749-aa54-822bf18a97d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2852cde-bfd3-42ab-a1ec-50eaa85c93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11406</Characters>
  <Application>Microsoft Office Word</Application>
  <DocSecurity>0</DocSecurity>
  <Lines>95</Lines>
  <Paragraphs>26</Paragraphs>
  <ScaleCrop>false</ScaleCrop>
  <Company>NMCI</Company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</dc:title>
  <dc:creator>terrence.clemmons1</dc:creator>
  <cp:lastModifiedBy>Fosher Civ Kerry B US</cp:lastModifiedBy>
  <cp:revision>5</cp:revision>
  <cp:lastPrinted>2018-04-18T17:30:00Z</cp:lastPrinted>
  <dcterms:created xsi:type="dcterms:W3CDTF">2024-03-28T15:15:00Z</dcterms:created>
  <dcterms:modified xsi:type="dcterms:W3CDTF">2024-03-28T15:15:00Z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0x0101000B95E03D8676E44B8FDA72DAF7E2FA14</vt:lpwstr>
  </property>
  <property fmtid="{D5CDD505-2E9C-101B-9397-08002B2CF9AE}" pid="3" name="Order">
    <vt:r8>5300</vt:r8>
  </property>
  <property fmtid="{D5CDD505-2E9C-101B-9397-08002B2CF9AE}" pid="4" name="GUID">
    <vt:lpwstr>b9a22eec-dfbb-4d1b-9871-a99f1f6ca94f</vt:lpwstr>
  </property>
  <property fmtid="{D5CDD505-2E9C-101B-9397-08002B2CF9AE}" pid="5" name="MSIP_Label_dece42e6-5f70-4400-bc44-85bf7e24cbda_Enabled">
    <vt:lpwstr>true</vt:lpwstr>
  </property>
  <property fmtid="{D5CDD505-2E9C-101B-9397-08002B2CF9AE}" pid="6" name="MSIP_Label_dece42e6-5f70-4400-bc44-85bf7e24cbda_SetDate">
    <vt:lpwstr>2024-03-28T15:15:07Z</vt:lpwstr>
  </property>
  <property fmtid="{D5CDD505-2E9C-101B-9397-08002B2CF9AE}" pid="7" name="MSIP_Label_dece42e6-5f70-4400-bc44-85bf7e24cbda_Method">
    <vt:lpwstr>Standard</vt:lpwstr>
  </property>
  <property fmtid="{D5CDD505-2E9C-101B-9397-08002B2CF9AE}" pid="8" name="MSIP_Label_dece42e6-5f70-4400-bc44-85bf7e24cbda_Name">
    <vt:lpwstr>defa4170-0d19-0005-0004-bc88714345d2</vt:lpwstr>
  </property>
  <property fmtid="{D5CDD505-2E9C-101B-9397-08002B2CF9AE}" pid="9" name="MSIP_Label_dece42e6-5f70-4400-bc44-85bf7e24cbda_SiteId">
    <vt:lpwstr>94e5a9ba-bbdc-4274-843d-164a71fd8ad3</vt:lpwstr>
  </property>
  <property fmtid="{D5CDD505-2E9C-101B-9397-08002B2CF9AE}" pid="10" name="MSIP_Label_dece42e6-5f70-4400-bc44-85bf7e24cbda_ActionId">
    <vt:lpwstr>54048406-ed50-4745-828a-5e8f08a09f48</vt:lpwstr>
  </property>
  <property fmtid="{D5CDD505-2E9C-101B-9397-08002B2CF9AE}" pid="11" name="MSIP_Label_dece42e6-5f70-4400-bc44-85bf7e24cbda_ContentBits">
    <vt:lpwstr>0</vt:lpwstr>
  </property>
</Properties>
</file>